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44" w:rsidRPr="00F22545" w:rsidRDefault="00F50D1C" w:rsidP="000648B6">
      <w:pPr>
        <w:spacing w:after="0"/>
        <w:jc w:val="right"/>
        <w:rPr>
          <w:rFonts w:ascii="Arial" w:hAnsi="Arial" w:cs="Arial"/>
        </w:rPr>
      </w:pPr>
      <w:r w:rsidRPr="00F22545">
        <w:rPr>
          <w:rFonts w:ascii="Arial" w:hAnsi="Arial" w:cs="Arial"/>
          <w:b/>
          <w:u w:val="single"/>
        </w:rPr>
        <w:t>Offer Letter Template</w:t>
      </w:r>
      <w:r w:rsidR="000648B6" w:rsidRPr="00F22545">
        <w:rPr>
          <w:rFonts w:ascii="Arial" w:hAnsi="Arial" w:cs="Arial"/>
          <w:b/>
          <w:u w:val="single"/>
        </w:rPr>
        <w:t xml:space="preserve">: Part-Time </w:t>
      </w:r>
      <w:r w:rsidR="00677439" w:rsidRPr="00F22545">
        <w:rPr>
          <w:rFonts w:ascii="Arial" w:hAnsi="Arial" w:cs="Arial"/>
          <w:b/>
          <w:u w:val="single"/>
        </w:rPr>
        <w:t>New Hire</w:t>
      </w:r>
    </w:p>
    <w:p w:rsidR="00C10444" w:rsidRPr="00F22545" w:rsidRDefault="00C10444" w:rsidP="00CC056A">
      <w:pPr>
        <w:spacing w:after="0"/>
        <w:rPr>
          <w:rFonts w:ascii="Arial" w:hAnsi="Arial" w:cs="Arial"/>
          <w:u w:val="single"/>
        </w:rPr>
      </w:pPr>
    </w:p>
    <w:p w:rsidR="00C10444" w:rsidRPr="00F22545" w:rsidRDefault="00C10444" w:rsidP="00CC056A">
      <w:pPr>
        <w:spacing w:after="0"/>
        <w:rPr>
          <w:rFonts w:ascii="Arial" w:hAnsi="Arial" w:cs="Arial"/>
          <w:u w:val="single"/>
        </w:rPr>
      </w:pPr>
    </w:p>
    <w:p w:rsidR="00C10444" w:rsidRPr="00F22545" w:rsidRDefault="00C10444" w:rsidP="00CC056A">
      <w:pPr>
        <w:spacing w:after="0"/>
        <w:rPr>
          <w:rFonts w:ascii="Arial" w:hAnsi="Arial" w:cs="Arial"/>
          <w:u w:val="single"/>
        </w:rPr>
      </w:pPr>
      <w:r w:rsidRPr="00F22545">
        <w:rPr>
          <w:rFonts w:ascii="Arial" w:hAnsi="Arial" w:cs="Arial"/>
          <w:u w:val="single"/>
        </w:rPr>
        <w:t>&lt;Date&gt;</w:t>
      </w:r>
    </w:p>
    <w:p w:rsidR="00C10444" w:rsidRPr="00F22545" w:rsidRDefault="00C10444" w:rsidP="00CC056A">
      <w:pPr>
        <w:spacing w:after="0"/>
        <w:rPr>
          <w:rFonts w:ascii="Arial" w:hAnsi="Arial" w:cs="Arial"/>
          <w:u w:val="single"/>
        </w:rPr>
      </w:pPr>
    </w:p>
    <w:p w:rsidR="00C10444" w:rsidRPr="00F22545" w:rsidRDefault="00C10444" w:rsidP="00CC056A">
      <w:pPr>
        <w:spacing w:after="0"/>
        <w:rPr>
          <w:rFonts w:ascii="Arial" w:hAnsi="Arial" w:cs="Arial"/>
          <w:u w:val="single"/>
        </w:rPr>
      </w:pPr>
    </w:p>
    <w:p w:rsidR="00C10444" w:rsidRPr="00F22545" w:rsidRDefault="00C10444" w:rsidP="00CC056A">
      <w:pPr>
        <w:spacing w:after="0"/>
        <w:rPr>
          <w:rFonts w:ascii="Arial" w:hAnsi="Arial" w:cs="Arial"/>
          <w:u w:val="single"/>
        </w:rPr>
      </w:pPr>
    </w:p>
    <w:p w:rsidR="00C10444" w:rsidRPr="00F22545" w:rsidRDefault="00C10444" w:rsidP="00CC056A">
      <w:pPr>
        <w:spacing w:after="0"/>
        <w:rPr>
          <w:rFonts w:ascii="Arial" w:hAnsi="Arial" w:cs="Arial"/>
          <w:u w:val="single"/>
        </w:rPr>
      </w:pPr>
      <w:r w:rsidRPr="00F22545">
        <w:rPr>
          <w:rFonts w:ascii="Arial" w:hAnsi="Arial" w:cs="Arial"/>
          <w:u w:val="single"/>
        </w:rPr>
        <w:t>XXXXXXXX</w:t>
      </w:r>
    </w:p>
    <w:p w:rsidR="00C10444" w:rsidRPr="00F22545" w:rsidRDefault="00C10444" w:rsidP="00CC056A">
      <w:pPr>
        <w:spacing w:after="0"/>
        <w:rPr>
          <w:rFonts w:ascii="Arial" w:hAnsi="Arial" w:cs="Arial"/>
          <w:u w:val="single"/>
        </w:rPr>
      </w:pPr>
      <w:r w:rsidRPr="00F22545">
        <w:rPr>
          <w:rFonts w:ascii="Arial" w:hAnsi="Arial" w:cs="Arial"/>
          <w:u w:val="single"/>
        </w:rPr>
        <w:t>XXXXXXXX</w:t>
      </w:r>
    </w:p>
    <w:p w:rsidR="00C10444" w:rsidRPr="00F22545" w:rsidRDefault="00C10444" w:rsidP="00CC056A">
      <w:pPr>
        <w:spacing w:after="0"/>
        <w:rPr>
          <w:rFonts w:ascii="Arial" w:hAnsi="Arial" w:cs="Arial"/>
          <w:u w:val="single"/>
        </w:rPr>
      </w:pPr>
      <w:r w:rsidRPr="00F22545">
        <w:rPr>
          <w:rFonts w:ascii="Arial" w:hAnsi="Arial" w:cs="Arial"/>
          <w:u w:val="single"/>
        </w:rPr>
        <w:t>XXXXXXXX</w:t>
      </w:r>
    </w:p>
    <w:p w:rsidR="00C10444" w:rsidRPr="00F22545" w:rsidRDefault="00C10444" w:rsidP="00CC056A">
      <w:pPr>
        <w:spacing w:after="0"/>
        <w:rPr>
          <w:rFonts w:ascii="Arial" w:hAnsi="Arial" w:cs="Arial"/>
          <w:u w:val="single"/>
        </w:rPr>
      </w:pPr>
    </w:p>
    <w:p w:rsidR="00C10444" w:rsidRPr="00F22545" w:rsidRDefault="00C10444" w:rsidP="00CC056A">
      <w:pPr>
        <w:spacing w:after="0"/>
        <w:rPr>
          <w:rFonts w:ascii="Arial" w:hAnsi="Arial" w:cs="Arial"/>
          <w:u w:val="single"/>
        </w:rPr>
      </w:pPr>
      <w:r w:rsidRPr="00F22545">
        <w:rPr>
          <w:rFonts w:ascii="Arial" w:hAnsi="Arial" w:cs="Arial"/>
          <w:u w:val="single"/>
        </w:rPr>
        <w:t>Dear &lt;Candidate’s Name&gt;:</w:t>
      </w:r>
    </w:p>
    <w:p w:rsidR="00C10444" w:rsidRPr="00F22545" w:rsidRDefault="00C10444" w:rsidP="00CC056A">
      <w:pPr>
        <w:spacing w:after="0"/>
        <w:rPr>
          <w:rFonts w:ascii="Arial" w:hAnsi="Arial" w:cs="Arial"/>
          <w:u w:val="single"/>
        </w:rPr>
      </w:pPr>
    </w:p>
    <w:p w:rsidR="00F87E80" w:rsidRPr="00F22545" w:rsidRDefault="00B15A08" w:rsidP="00CC056A">
      <w:pPr>
        <w:spacing w:after="0"/>
        <w:rPr>
          <w:rFonts w:ascii="Arial" w:hAnsi="Arial" w:cs="Arial"/>
        </w:rPr>
      </w:pPr>
      <w:r w:rsidRPr="00F22545">
        <w:rPr>
          <w:rFonts w:ascii="Arial" w:hAnsi="Arial" w:cs="Arial"/>
        </w:rPr>
        <w:t>It is my ple</w:t>
      </w:r>
      <w:r w:rsidR="00BC1275" w:rsidRPr="00F22545">
        <w:rPr>
          <w:rFonts w:ascii="Arial" w:hAnsi="Arial" w:cs="Arial"/>
        </w:rPr>
        <w:t>asure to offer you a non-tenure-</w:t>
      </w:r>
      <w:r w:rsidRPr="00F22545">
        <w:rPr>
          <w:rFonts w:ascii="Arial" w:hAnsi="Arial" w:cs="Arial"/>
        </w:rPr>
        <w:t xml:space="preserve">track appointment as a </w:t>
      </w:r>
      <w:r w:rsidR="004933C4" w:rsidRPr="00F22545">
        <w:rPr>
          <w:rFonts w:ascii="Arial" w:hAnsi="Arial" w:cs="Arial"/>
        </w:rPr>
        <w:t>t</w:t>
      </w:r>
      <w:r w:rsidR="00DF4336" w:rsidRPr="00F22545">
        <w:rPr>
          <w:rFonts w:ascii="Arial" w:hAnsi="Arial" w:cs="Arial"/>
        </w:rPr>
        <w:t>emporary</w:t>
      </w:r>
      <w:r w:rsidR="004933C4" w:rsidRPr="00F22545">
        <w:rPr>
          <w:rFonts w:ascii="Arial" w:hAnsi="Arial" w:cs="Arial"/>
        </w:rPr>
        <w:t>,</w:t>
      </w:r>
      <w:r w:rsidR="00DF4336" w:rsidRPr="00F22545">
        <w:rPr>
          <w:rFonts w:ascii="Arial" w:hAnsi="Arial" w:cs="Arial"/>
        </w:rPr>
        <w:t xml:space="preserve"> </w:t>
      </w:r>
      <w:r w:rsidR="004933C4" w:rsidRPr="00F22545">
        <w:rPr>
          <w:rFonts w:ascii="Arial" w:hAnsi="Arial" w:cs="Arial"/>
        </w:rPr>
        <w:t>part-t</w:t>
      </w:r>
      <w:r w:rsidR="001908F8" w:rsidRPr="00F22545">
        <w:rPr>
          <w:rFonts w:ascii="Arial" w:hAnsi="Arial" w:cs="Arial"/>
        </w:rPr>
        <w:t xml:space="preserve">ime </w:t>
      </w:r>
      <w:r w:rsidR="004933C4" w:rsidRPr="00F22545">
        <w:rPr>
          <w:rFonts w:ascii="Arial" w:hAnsi="Arial" w:cs="Arial"/>
        </w:rPr>
        <w:t>Lecturer</w:t>
      </w:r>
      <w:r w:rsidRPr="00F22545">
        <w:rPr>
          <w:rFonts w:ascii="Arial" w:hAnsi="Arial" w:cs="Arial"/>
        </w:rPr>
        <w:t xml:space="preserve"> in the </w:t>
      </w:r>
      <w:r w:rsidR="00BC1275" w:rsidRPr="00F22545">
        <w:rPr>
          <w:rFonts w:ascii="Arial" w:hAnsi="Arial" w:cs="Arial"/>
          <w:b/>
        </w:rPr>
        <w:t>[School/College]</w:t>
      </w:r>
      <w:r w:rsidRPr="00F22545">
        <w:rPr>
          <w:rFonts w:ascii="Arial" w:hAnsi="Arial" w:cs="Arial"/>
        </w:rPr>
        <w:t xml:space="preserve"> at a monthly rate of </w:t>
      </w:r>
      <w:r w:rsidR="00BC1275" w:rsidRPr="00F22545">
        <w:rPr>
          <w:rFonts w:ascii="Arial" w:hAnsi="Arial" w:cs="Arial"/>
        </w:rPr>
        <w:t>$</w:t>
      </w:r>
      <w:r w:rsidR="00BC1275" w:rsidRPr="00F22545">
        <w:rPr>
          <w:rFonts w:ascii="Arial" w:hAnsi="Arial" w:cs="Arial"/>
          <w:b/>
        </w:rPr>
        <w:t>[</w:t>
      </w:r>
      <w:r w:rsidR="00C10444" w:rsidRPr="00F22545">
        <w:rPr>
          <w:rFonts w:ascii="Arial" w:hAnsi="Arial" w:cs="Arial"/>
          <w:b/>
        </w:rPr>
        <w:t>Salary</w:t>
      </w:r>
      <w:r w:rsidR="00BC1275" w:rsidRPr="00F22545">
        <w:rPr>
          <w:rFonts w:ascii="Arial" w:hAnsi="Arial" w:cs="Arial"/>
          <w:b/>
        </w:rPr>
        <w:t>]</w:t>
      </w:r>
      <w:r w:rsidRPr="00F22545">
        <w:rPr>
          <w:rFonts w:ascii="Arial" w:hAnsi="Arial" w:cs="Arial"/>
        </w:rPr>
        <w:t xml:space="preserve">, effective </w:t>
      </w:r>
      <w:r w:rsidR="00BC1275" w:rsidRPr="00F22545">
        <w:rPr>
          <w:rFonts w:ascii="Arial" w:hAnsi="Arial" w:cs="Arial"/>
          <w:b/>
        </w:rPr>
        <w:t>[Full Date]</w:t>
      </w:r>
      <w:r w:rsidRPr="00F22545">
        <w:rPr>
          <w:rFonts w:ascii="Arial" w:hAnsi="Arial" w:cs="Arial"/>
        </w:rPr>
        <w:t xml:space="preserve"> through </w:t>
      </w:r>
      <w:r w:rsidR="00BC1275" w:rsidRPr="00F22545">
        <w:rPr>
          <w:rFonts w:ascii="Arial" w:hAnsi="Arial" w:cs="Arial"/>
          <w:b/>
        </w:rPr>
        <w:t>[Full Date]</w:t>
      </w:r>
      <w:r w:rsidRPr="00F22545">
        <w:rPr>
          <w:rFonts w:ascii="Arial" w:hAnsi="Arial" w:cs="Arial"/>
        </w:rPr>
        <w:t xml:space="preserve">.  </w:t>
      </w:r>
    </w:p>
    <w:p w:rsidR="00E65E8E" w:rsidRPr="00F22545" w:rsidRDefault="00E65E8E" w:rsidP="00CC056A">
      <w:pPr>
        <w:spacing w:after="0"/>
        <w:rPr>
          <w:rFonts w:ascii="Arial" w:hAnsi="Arial" w:cs="Arial"/>
        </w:rPr>
      </w:pPr>
      <w:r w:rsidRPr="00F22545">
        <w:rPr>
          <w:rFonts w:ascii="Arial" w:hAnsi="Arial" w:cs="Arial"/>
        </w:rPr>
        <w:t>This is a fixed</w:t>
      </w:r>
      <w:r w:rsidR="008860EC" w:rsidRPr="00F22545">
        <w:rPr>
          <w:rFonts w:ascii="Arial" w:hAnsi="Arial" w:cs="Arial"/>
        </w:rPr>
        <w:t>-</w:t>
      </w:r>
      <w:r w:rsidRPr="00F22545">
        <w:rPr>
          <w:rFonts w:ascii="Arial" w:hAnsi="Arial" w:cs="Arial"/>
        </w:rPr>
        <w:t xml:space="preserve">term appointment; it may be renewed at the sole discretion of the </w:t>
      </w:r>
      <w:r w:rsidR="00C10444" w:rsidRPr="00F22545">
        <w:rPr>
          <w:rFonts w:ascii="Arial" w:hAnsi="Arial" w:cs="Arial"/>
        </w:rPr>
        <w:t>Georgia Institute of Technology</w:t>
      </w:r>
      <w:r w:rsidRPr="00F22545">
        <w:rPr>
          <w:rFonts w:ascii="Arial" w:hAnsi="Arial" w:cs="Arial"/>
        </w:rPr>
        <w:t>.  This off</w:t>
      </w:r>
      <w:r w:rsidR="00BC1275" w:rsidRPr="00F22545">
        <w:rPr>
          <w:rFonts w:ascii="Arial" w:hAnsi="Arial" w:cs="Arial"/>
        </w:rPr>
        <w:t xml:space="preserve">er may be withdrawn, in </w:t>
      </w:r>
      <w:r w:rsidR="00F75AD8" w:rsidRPr="00F22545">
        <w:rPr>
          <w:rFonts w:ascii="Arial" w:hAnsi="Arial" w:cs="Arial"/>
        </w:rPr>
        <w:t>Georgia Tech</w:t>
      </w:r>
      <w:r w:rsidRPr="00F22545">
        <w:rPr>
          <w:rFonts w:ascii="Arial" w:hAnsi="Arial" w:cs="Arial"/>
        </w:rPr>
        <w:t xml:space="preserve">’s sole </w:t>
      </w:r>
      <w:r w:rsidR="00F75AD8" w:rsidRPr="00F22545">
        <w:rPr>
          <w:rFonts w:ascii="Arial" w:hAnsi="Arial" w:cs="Arial"/>
        </w:rPr>
        <w:t>discretion. Yo</w:t>
      </w:r>
      <w:r w:rsidR="00176B5E" w:rsidRPr="00F22545">
        <w:rPr>
          <w:rFonts w:ascii="Arial" w:hAnsi="Arial" w:cs="Arial"/>
        </w:rPr>
        <w:t xml:space="preserve">u will report to </w:t>
      </w:r>
      <w:r w:rsidR="00176B5E" w:rsidRPr="00F22545">
        <w:rPr>
          <w:rFonts w:ascii="Arial" w:hAnsi="Arial" w:cs="Arial"/>
          <w:b/>
        </w:rPr>
        <w:t>[supervisor’s name]</w:t>
      </w:r>
      <w:r w:rsidR="00176B5E" w:rsidRPr="00F22545">
        <w:rPr>
          <w:rFonts w:ascii="Arial" w:hAnsi="Arial" w:cs="Arial"/>
        </w:rPr>
        <w:t xml:space="preserve"> and will be paid on the last business day of each month</w:t>
      </w:r>
      <w:r w:rsidR="00176B5E" w:rsidRPr="00F22545">
        <w:rPr>
          <w:rFonts w:ascii="Arial" w:hAnsi="Arial" w:cs="Arial"/>
          <w:b/>
        </w:rPr>
        <w:t>.</w:t>
      </w:r>
    </w:p>
    <w:p w:rsidR="00E65E8E" w:rsidRPr="00F22545" w:rsidRDefault="00E65E8E" w:rsidP="00CC056A">
      <w:pPr>
        <w:spacing w:after="0"/>
        <w:rPr>
          <w:rFonts w:ascii="Arial" w:hAnsi="Arial" w:cs="Arial"/>
        </w:rPr>
      </w:pPr>
    </w:p>
    <w:p w:rsidR="00F87E80" w:rsidRPr="00F22545" w:rsidRDefault="00B15A08" w:rsidP="00CC056A">
      <w:pPr>
        <w:spacing w:after="0"/>
        <w:rPr>
          <w:rFonts w:ascii="Arial" w:hAnsi="Arial" w:cs="Arial"/>
        </w:rPr>
      </w:pPr>
      <w:r w:rsidRPr="00F22545">
        <w:rPr>
          <w:rFonts w:ascii="Arial" w:hAnsi="Arial" w:cs="Arial"/>
        </w:rPr>
        <w:t xml:space="preserve">You will be teaching the following </w:t>
      </w:r>
      <w:proofErr w:type="gramStart"/>
      <w:r w:rsidRPr="00F22545">
        <w:rPr>
          <w:rFonts w:ascii="Arial" w:hAnsi="Arial" w:cs="Arial"/>
        </w:rPr>
        <w:t>class(</w:t>
      </w:r>
      <w:proofErr w:type="spellStart"/>
      <w:proofErr w:type="gramEnd"/>
      <w:r w:rsidRPr="00F22545">
        <w:rPr>
          <w:rFonts w:ascii="Arial" w:hAnsi="Arial" w:cs="Arial"/>
        </w:rPr>
        <w:t>es</w:t>
      </w:r>
      <w:proofErr w:type="spellEnd"/>
      <w:r w:rsidRPr="00F22545">
        <w:rPr>
          <w:rFonts w:ascii="Arial" w:hAnsi="Arial" w:cs="Arial"/>
        </w:rPr>
        <w:t>).  Please see the attached job description for more information.</w:t>
      </w:r>
      <w:r w:rsidR="00C20D7A" w:rsidRPr="00F22545">
        <w:rPr>
          <w:rFonts w:ascii="Arial" w:hAnsi="Arial" w:cs="Arial"/>
        </w:rPr>
        <w:br/>
      </w:r>
    </w:p>
    <w:p w:rsidR="00C10444" w:rsidRPr="00F22545" w:rsidRDefault="00C20D7A" w:rsidP="00CC056A">
      <w:pPr>
        <w:spacing w:after="0"/>
        <w:rPr>
          <w:rFonts w:ascii="Arial" w:hAnsi="Arial" w:cs="Arial"/>
          <w:b/>
        </w:rPr>
      </w:pPr>
      <w:r w:rsidRPr="00F22545">
        <w:rPr>
          <w:rFonts w:ascii="Arial" w:hAnsi="Arial" w:cs="Arial"/>
          <w:b/>
        </w:rPr>
        <w:t>FALL</w:t>
      </w:r>
      <w:r w:rsidR="00C10444" w:rsidRPr="00F22545">
        <w:rPr>
          <w:rFonts w:ascii="Arial" w:hAnsi="Arial" w:cs="Arial"/>
          <w:b/>
        </w:rPr>
        <w:t xml:space="preserve"> [Year]</w:t>
      </w:r>
    </w:p>
    <w:p w:rsidR="00996D21" w:rsidRPr="00F22545" w:rsidRDefault="00996D21" w:rsidP="00CC056A">
      <w:pPr>
        <w:spacing w:after="0"/>
        <w:rPr>
          <w:rFonts w:ascii="Arial" w:hAnsi="Arial" w:cs="Arial"/>
          <w:b/>
        </w:rPr>
      </w:pPr>
      <w:r w:rsidRPr="00F22545">
        <w:rPr>
          <w:rFonts w:ascii="Arial" w:hAnsi="Arial" w:cs="Arial"/>
          <w:b/>
        </w:rPr>
        <w:t>[</w:t>
      </w:r>
      <w:proofErr w:type="gramStart"/>
      <w:r w:rsidRPr="00F22545">
        <w:rPr>
          <w:rFonts w:ascii="Arial" w:hAnsi="Arial" w:cs="Arial"/>
          <w:b/>
        </w:rPr>
        <w:t>Class(</w:t>
      </w:r>
      <w:proofErr w:type="spellStart"/>
      <w:proofErr w:type="gramEnd"/>
      <w:r w:rsidRPr="00F22545">
        <w:rPr>
          <w:rFonts w:ascii="Arial" w:hAnsi="Arial" w:cs="Arial"/>
          <w:b/>
        </w:rPr>
        <w:t>es</w:t>
      </w:r>
      <w:proofErr w:type="spellEnd"/>
      <w:r w:rsidRPr="00F22545">
        <w:rPr>
          <w:rFonts w:ascii="Arial" w:hAnsi="Arial" w:cs="Arial"/>
          <w:b/>
        </w:rPr>
        <w:t>)], [Credit hours and contact hours per week]</w:t>
      </w:r>
    </w:p>
    <w:p w:rsidR="00996D21" w:rsidRPr="00F22545" w:rsidRDefault="00996D21" w:rsidP="00CC056A">
      <w:pPr>
        <w:spacing w:after="0"/>
        <w:rPr>
          <w:rFonts w:ascii="Arial" w:hAnsi="Arial" w:cs="Arial"/>
          <w:b/>
        </w:rPr>
      </w:pPr>
    </w:p>
    <w:p w:rsidR="00996D21" w:rsidRPr="00F22545" w:rsidRDefault="00996D21" w:rsidP="00CC056A">
      <w:pPr>
        <w:spacing w:after="0"/>
        <w:rPr>
          <w:rFonts w:ascii="Arial" w:hAnsi="Arial" w:cs="Arial"/>
          <w:b/>
        </w:rPr>
      </w:pPr>
      <w:r w:rsidRPr="00F22545">
        <w:rPr>
          <w:rFonts w:ascii="Arial" w:hAnsi="Arial" w:cs="Arial"/>
          <w:b/>
        </w:rPr>
        <w:t>SPRING [Year]</w:t>
      </w:r>
    </w:p>
    <w:p w:rsidR="00F87E80" w:rsidRPr="00F22545" w:rsidRDefault="00996D21" w:rsidP="00CC056A">
      <w:pPr>
        <w:spacing w:after="0"/>
        <w:rPr>
          <w:rFonts w:ascii="Arial" w:hAnsi="Arial" w:cs="Arial"/>
          <w:b/>
        </w:rPr>
      </w:pPr>
      <w:r w:rsidRPr="00F22545">
        <w:rPr>
          <w:rFonts w:ascii="Arial" w:hAnsi="Arial" w:cs="Arial"/>
          <w:b/>
        </w:rPr>
        <w:t>[</w:t>
      </w:r>
      <w:proofErr w:type="gramStart"/>
      <w:r w:rsidRPr="00F22545">
        <w:rPr>
          <w:rFonts w:ascii="Arial" w:hAnsi="Arial" w:cs="Arial"/>
          <w:b/>
        </w:rPr>
        <w:t>Class(</w:t>
      </w:r>
      <w:proofErr w:type="spellStart"/>
      <w:proofErr w:type="gramEnd"/>
      <w:r w:rsidRPr="00F22545">
        <w:rPr>
          <w:rFonts w:ascii="Arial" w:hAnsi="Arial" w:cs="Arial"/>
          <w:b/>
        </w:rPr>
        <w:t>es</w:t>
      </w:r>
      <w:proofErr w:type="spellEnd"/>
      <w:r w:rsidRPr="00F22545">
        <w:rPr>
          <w:rFonts w:ascii="Arial" w:hAnsi="Arial" w:cs="Arial"/>
          <w:b/>
        </w:rPr>
        <w:t>)], [Credit hours and contact hours per week]</w:t>
      </w:r>
    </w:p>
    <w:p w:rsidR="00F87E80" w:rsidRPr="00F22545" w:rsidRDefault="00F87E80" w:rsidP="00CC056A">
      <w:pPr>
        <w:spacing w:after="0"/>
        <w:rPr>
          <w:rFonts w:ascii="Arial" w:hAnsi="Arial" w:cs="Arial"/>
        </w:rPr>
      </w:pPr>
    </w:p>
    <w:p w:rsidR="00CC056A" w:rsidRPr="00F22545" w:rsidRDefault="00CC056A" w:rsidP="00CC056A">
      <w:pPr>
        <w:spacing w:after="0" w:line="259" w:lineRule="auto"/>
        <w:rPr>
          <w:rFonts w:ascii="Arial" w:eastAsiaTheme="minorHAnsi" w:hAnsi="Arial" w:cs="Arial"/>
        </w:rPr>
      </w:pPr>
      <w:r w:rsidRPr="00F22545">
        <w:rPr>
          <w:rFonts w:ascii="Arial" w:eastAsiaTheme="minorHAnsi" w:hAnsi="Arial" w:cs="Arial"/>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7" w:history="1">
        <w:r w:rsidRPr="00F22545">
          <w:rPr>
            <w:rFonts w:ascii="Arial" w:eastAsiaTheme="minorHAnsi" w:hAnsi="Arial" w:cs="Arial"/>
            <w:color w:val="0563C1" w:themeColor="hyperlink"/>
            <w:u w:val="single"/>
          </w:rPr>
          <w:t>www.usg.edu</w:t>
        </w:r>
      </w:hyperlink>
      <w:r w:rsidRPr="00F22545">
        <w:rPr>
          <w:rFonts w:ascii="Arial" w:eastAsiaTheme="minorHAnsi" w:hAnsi="Arial" w:cs="Arial"/>
        </w:rPr>
        <w:t xml:space="preserve"> and </w:t>
      </w:r>
      <w:hyperlink r:id="rId8" w:history="1">
        <w:r w:rsidRPr="00F22545">
          <w:rPr>
            <w:rFonts w:ascii="Arial" w:eastAsiaTheme="minorHAnsi" w:hAnsi="Arial" w:cs="Arial"/>
            <w:color w:val="0563C1" w:themeColor="hyperlink"/>
            <w:u w:val="single"/>
          </w:rPr>
          <w:t>www.gatech.edu</w:t>
        </w:r>
      </w:hyperlink>
      <w:r w:rsidRPr="00F22545">
        <w:rPr>
          <w:rFonts w:ascii="Arial" w:eastAsiaTheme="minorHAnsi" w:hAnsi="Arial" w:cs="Arial"/>
        </w:rPr>
        <w:t xml:space="preserve">.  </w:t>
      </w:r>
      <w:r w:rsidRPr="00F22545">
        <w:rPr>
          <w:rFonts w:ascii="Arial" w:hAnsi="Arial" w:cs="Arial"/>
        </w:rPr>
        <w:t xml:space="preserve">General descriptions of Georgia Tech’s consulting policy, employment policies, and guidelines are available online at </w:t>
      </w:r>
      <w:hyperlink r:id="rId9" w:history="1">
        <w:r w:rsidRPr="00F22545">
          <w:rPr>
            <w:rStyle w:val="Hyperlink"/>
            <w:rFonts w:ascii="Arial" w:hAnsi="Arial" w:cs="Arial"/>
          </w:rPr>
          <w:t>http://www.ohr.gatech.edu/</w:t>
        </w:r>
      </w:hyperlink>
      <w:r w:rsidRPr="00F22545">
        <w:rPr>
          <w:rFonts w:ascii="Arial" w:hAnsi="Arial" w:cs="Arial"/>
        </w:rPr>
        <w:t xml:space="preserve">. Further details can be obtained by viewing the Faculty Handbook online at </w:t>
      </w:r>
      <w:hyperlink r:id="rId10" w:history="1">
        <w:r w:rsidRPr="00F22545">
          <w:rPr>
            <w:rStyle w:val="Hyperlink"/>
            <w:rFonts w:ascii="Arial" w:hAnsi="Arial" w:cs="Arial"/>
          </w:rPr>
          <w:t>http://www.policylibrary.gatech.edu/faculty_handbook</w:t>
        </w:r>
      </w:hyperlink>
      <w:r w:rsidRPr="00F22545">
        <w:rPr>
          <w:rFonts w:ascii="Arial" w:hAnsi="Arial" w:cs="Arial"/>
        </w:rPr>
        <w:t xml:space="preserve">. </w:t>
      </w:r>
      <w:r w:rsidRPr="00F22545">
        <w:rPr>
          <w:rFonts w:ascii="Arial" w:eastAsiaTheme="minorHAnsi" w:hAnsi="Arial" w:cs="Arial"/>
        </w:rPr>
        <w:t>This offer and its commitments supersede all other offers and commitments, oral or written, explicit or implied, made by any person at Georgia Tech.</w:t>
      </w:r>
    </w:p>
    <w:p w:rsidR="00CB667F" w:rsidRPr="00F22545" w:rsidRDefault="00CB667F" w:rsidP="00CC056A">
      <w:pPr>
        <w:spacing w:after="0" w:line="259" w:lineRule="auto"/>
        <w:rPr>
          <w:rFonts w:ascii="Arial" w:eastAsiaTheme="minorHAnsi" w:hAnsi="Arial" w:cs="Arial"/>
        </w:rPr>
      </w:pPr>
    </w:p>
    <w:p w:rsidR="00CB667F" w:rsidRPr="00F22545" w:rsidRDefault="00CB667F" w:rsidP="00CB667F">
      <w:pPr>
        <w:spacing w:after="0"/>
        <w:rPr>
          <w:rFonts w:ascii="Arial" w:eastAsiaTheme="minorHAnsi" w:hAnsi="Arial" w:cs="Arial"/>
        </w:rPr>
      </w:pPr>
      <w:r w:rsidRPr="00F22545">
        <w:rPr>
          <w:rFonts w:ascii="Arial" w:hAnsi="Arial" w:cs="Arial"/>
        </w:rPr>
        <w:t>T</w:t>
      </w:r>
      <w:r w:rsidRPr="00F22545">
        <w:rPr>
          <w:rFonts w:ascii="Arial" w:eastAsiaTheme="minorHAnsi" w:hAnsi="Arial" w:cs="Arial"/>
        </w:rPr>
        <w:t>his offer and its commitments supersede all other offers and commitments, oral or written, explicit or implied, made by any person at Georgia Tech.</w:t>
      </w:r>
    </w:p>
    <w:p w:rsidR="00CB667F" w:rsidRPr="00F22545" w:rsidRDefault="00CB667F" w:rsidP="00CB667F">
      <w:pPr>
        <w:spacing w:after="0"/>
        <w:rPr>
          <w:rFonts w:ascii="Arial" w:eastAsiaTheme="minorHAnsi" w:hAnsi="Arial" w:cs="Arial"/>
        </w:rPr>
      </w:pPr>
    </w:p>
    <w:p w:rsidR="00F87E80" w:rsidRPr="00F22545" w:rsidRDefault="00433A71" w:rsidP="00CC056A">
      <w:pPr>
        <w:spacing w:after="0"/>
        <w:rPr>
          <w:rFonts w:ascii="Arial" w:hAnsi="Arial" w:cs="Arial"/>
        </w:rPr>
      </w:pPr>
      <w:r w:rsidRPr="00F22545">
        <w:rPr>
          <w:rFonts w:ascii="Arial" w:hAnsi="Arial" w:cs="Arial"/>
        </w:rPr>
        <w:t>This offer is contingent upon:</w:t>
      </w:r>
    </w:p>
    <w:p w:rsidR="00C10444" w:rsidRPr="00F22545" w:rsidRDefault="00C10444" w:rsidP="00CC056A">
      <w:pPr>
        <w:numPr>
          <w:ilvl w:val="0"/>
          <w:numId w:val="2"/>
        </w:numPr>
        <w:spacing w:after="0"/>
        <w:ind w:left="720" w:hanging="360"/>
        <w:rPr>
          <w:rFonts w:ascii="Arial" w:hAnsi="Arial" w:cs="Arial"/>
        </w:rPr>
      </w:pPr>
      <w:r w:rsidRPr="00F22545">
        <w:rPr>
          <w:rFonts w:ascii="Arial" w:hAnsi="Arial" w:cs="Arial"/>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rsidR="00C10444" w:rsidRPr="00F22545" w:rsidRDefault="00C10444" w:rsidP="00CC056A">
      <w:pPr>
        <w:numPr>
          <w:ilvl w:val="0"/>
          <w:numId w:val="2"/>
        </w:numPr>
        <w:spacing w:after="0"/>
        <w:ind w:left="720" w:hanging="360"/>
        <w:rPr>
          <w:rFonts w:ascii="Arial" w:hAnsi="Arial" w:cs="Arial"/>
        </w:rPr>
      </w:pPr>
      <w:r w:rsidRPr="00F22545">
        <w:rPr>
          <w:rFonts w:ascii="Arial" w:hAnsi="Arial" w:cs="Arial"/>
        </w:rPr>
        <w:t>Your completion of a State Security Questionnaire;</w:t>
      </w:r>
    </w:p>
    <w:p w:rsidR="00C10444" w:rsidRPr="00F22545" w:rsidRDefault="00C10444" w:rsidP="00CC056A">
      <w:pPr>
        <w:pStyle w:val="ListParagraph"/>
        <w:numPr>
          <w:ilvl w:val="0"/>
          <w:numId w:val="2"/>
        </w:numPr>
        <w:spacing w:after="0"/>
        <w:ind w:left="720" w:hanging="360"/>
        <w:rPr>
          <w:rFonts w:ascii="Arial" w:hAnsi="Arial" w:cs="Arial"/>
        </w:rPr>
      </w:pPr>
      <w:r w:rsidRPr="00F22545">
        <w:rPr>
          <w:rFonts w:ascii="Arial" w:hAnsi="Arial" w:cs="Arial"/>
        </w:rPr>
        <w:t>Your signing of a loyalty oath and intellectual property agreement;</w:t>
      </w:r>
    </w:p>
    <w:p w:rsidR="008860EC" w:rsidRPr="00F22545" w:rsidRDefault="00CC056A" w:rsidP="00CC056A">
      <w:pPr>
        <w:numPr>
          <w:ilvl w:val="0"/>
          <w:numId w:val="2"/>
        </w:numPr>
        <w:tabs>
          <w:tab w:val="num" w:pos="360"/>
        </w:tabs>
        <w:spacing w:after="0" w:line="240" w:lineRule="auto"/>
        <w:ind w:left="720" w:hanging="360"/>
        <w:rPr>
          <w:rFonts w:ascii="Arial" w:hAnsi="Arial" w:cs="Arial"/>
        </w:rPr>
      </w:pPr>
      <w:r w:rsidRPr="00F22545">
        <w:rPr>
          <w:rFonts w:ascii="Arial" w:hAnsi="Arial" w:cs="Arial"/>
        </w:rPr>
        <w:lastRenderedPageBreak/>
        <w:t>S</w:t>
      </w:r>
      <w:r w:rsidR="00C10444" w:rsidRPr="00F22545">
        <w:rPr>
          <w:rFonts w:ascii="Arial" w:hAnsi="Arial" w:cs="Arial"/>
        </w:rPr>
        <w:t xml:space="preserve">uccessful completion of a standard background investigation, including a criminal background screen per Georgia Tech and University System of Georgia policies, see: </w:t>
      </w:r>
      <w:hyperlink r:id="rId11" w:history="1">
        <w:r w:rsidR="00C10444" w:rsidRPr="00F22545">
          <w:rPr>
            <w:rStyle w:val="Hyperlink"/>
            <w:rFonts w:ascii="Arial" w:hAnsi="Arial" w:cs="Arial"/>
          </w:rPr>
          <w:t>http://policylibrary.gatech.edu/employment/pre-employment-screening</w:t>
        </w:r>
      </w:hyperlink>
      <w:r w:rsidR="00C10444" w:rsidRPr="00F22545">
        <w:rPr>
          <w:rFonts w:ascii="Arial" w:hAnsi="Arial" w:cs="Arial"/>
        </w:rPr>
        <w:t xml:space="preserve">. Please note employees may not begin work or be paid prior to successful completion of the background investigation. Your Human Resources representative, </w:t>
      </w:r>
      <w:r w:rsidR="00C10444" w:rsidRPr="00F22545">
        <w:rPr>
          <w:rFonts w:ascii="Arial" w:hAnsi="Arial" w:cs="Arial"/>
          <w:b/>
        </w:rPr>
        <w:t>[departmental HR contact]</w:t>
      </w:r>
      <w:r w:rsidR="00C10444" w:rsidRPr="00F22545">
        <w:rPr>
          <w:rFonts w:ascii="Arial" w:hAnsi="Arial" w:cs="Arial"/>
        </w:rPr>
        <w:t>, will contact you once you have been cleared to begin work;</w:t>
      </w:r>
    </w:p>
    <w:p w:rsidR="00F87E80" w:rsidRPr="00F22545" w:rsidRDefault="008860EC" w:rsidP="00CC056A">
      <w:pPr>
        <w:numPr>
          <w:ilvl w:val="0"/>
          <w:numId w:val="2"/>
        </w:numPr>
        <w:spacing w:after="0"/>
        <w:ind w:left="720" w:hanging="360"/>
        <w:rPr>
          <w:rFonts w:ascii="Arial" w:hAnsi="Arial" w:cs="Arial"/>
        </w:rPr>
      </w:pPr>
      <w:r w:rsidRPr="00F22545">
        <w:rPr>
          <w:rFonts w:ascii="Arial" w:hAnsi="Arial" w:cs="Arial"/>
        </w:rPr>
        <w:t>Completion of the University System of Georgia Part-Time Faculty Teaching Agreement form</w:t>
      </w:r>
      <w:r w:rsidR="00B15A08" w:rsidRPr="00F22545">
        <w:rPr>
          <w:rFonts w:ascii="Arial" w:hAnsi="Arial" w:cs="Arial"/>
        </w:rPr>
        <w:t>; and</w:t>
      </w:r>
    </w:p>
    <w:p w:rsidR="00C10444" w:rsidRPr="00F22545" w:rsidRDefault="00B15A08" w:rsidP="00CC056A">
      <w:pPr>
        <w:numPr>
          <w:ilvl w:val="0"/>
          <w:numId w:val="2"/>
        </w:numPr>
        <w:spacing w:after="0"/>
        <w:ind w:left="720" w:hanging="360"/>
        <w:rPr>
          <w:rFonts w:ascii="Arial" w:hAnsi="Arial" w:cs="Arial"/>
        </w:rPr>
      </w:pPr>
      <w:r w:rsidRPr="00F22545">
        <w:rPr>
          <w:rFonts w:ascii="Arial" w:hAnsi="Arial" w:cs="Arial"/>
        </w:rPr>
        <w:t>Approval by the President of Georgia Tech.</w:t>
      </w:r>
    </w:p>
    <w:p w:rsidR="00C10444" w:rsidRPr="00F22545" w:rsidRDefault="00C10444" w:rsidP="00CC056A">
      <w:pPr>
        <w:spacing w:after="0"/>
        <w:ind w:left="720"/>
        <w:rPr>
          <w:rFonts w:ascii="Arial" w:hAnsi="Arial" w:cs="Arial"/>
        </w:rPr>
      </w:pPr>
    </w:p>
    <w:p w:rsidR="00C10444" w:rsidRPr="00F22545" w:rsidRDefault="00C10444" w:rsidP="00CC056A">
      <w:pPr>
        <w:spacing w:after="0"/>
        <w:rPr>
          <w:rFonts w:ascii="Arial" w:hAnsi="Arial" w:cs="Arial"/>
        </w:rPr>
      </w:pPr>
      <w:r w:rsidRPr="00F22545">
        <w:rPr>
          <w:rFonts w:ascii="Arial" w:hAnsi="Arial" w:cs="Arial"/>
          <w:color w:val="FF0000"/>
          <w:bdr w:val="single" w:sz="4" w:space="0" w:color="auto"/>
        </w:rPr>
        <w:t>If your school/college hosts an orientation for new faculty, please mention it here.</w:t>
      </w:r>
      <w:r w:rsidRPr="00F22545">
        <w:rPr>
          <w:rFonts w:ascii="Arial" w:hAnsi="Arial" w:cs="Arial"/>
        </w:rPr>
        <w:t xml:space="preserve"> </w:t>
      </w:r>
    </w:p>
    <w:p w:rsidR="00C10444" w:rsidRPr="00F22545" w:rsidRDefault="00C10444" w:rsidP="00CC056A">
      <w:pPr>
        <w:spacing w:after="0"/>
        <w:rPr>
          <w:rFonts w:ascii="Arial" w:hAnsi="Arial" w:cs="Arial"/>
        </w:rPr>
      </w:pPr>
    </w:p>
    <w:p w:rsidR="0076663F" w:rsidRPr="00F22545" w:rsidRDefault="00091B4F" w:rsidP="00CC056A">
      <w:pPr>
        <w:spacing w:after="0"/>
        <w:rPr>
          <w:rFonts w:ascii="Arial" w:hAnsi="Arial" w:cs="Arial"/>
        </w:rPr>
      </w:pPr>
      <w:r w:rsidRPr="00F22545">
        <w:rPr>
          <w:rFonts w:ascii="Arial" w:hAnsi="Arial" w:cs="Arial"/>
        </w:rPr>
        <w:t xml:space="preserve">Your current appointment may be terminated prior to </w:t>
      </w:r>
      <w:r w:rsidRPr="00F22545">
        <w:rPr>
          <w:rFonts w:ascii="Arial" w:hAnsi="Arial" w:cs="Arial"/>
          <w:b/>
        </w:rPr>
        <w:t>[end date from first paragraph]</w:t>
      </w:r>
      <w:r w:rsidRPr="00F22545">
        <w:rPr>
          <w:rFonts w:ascii="Arial" w:hAnsi="Arial" w:cs="Arial"/>
        </w:rPr>
        <w:t xml:space="preserve"> </w:t>
      </w:r>
      <w:r w:rsidR="00AF15C6" w:rsidRPr="00F22545">
        <w:rPr>
          <w:rFonts w:ascii="Arial" w:hAnsi="Arial" w:cs="Arial"/>
        </w:rPr>
        <w:t>if you fail to teach effectively, successfully perform the duties assigned to you, and</w:t>
      </w:r>
      <w:r w:rsidR="008860EC" w:rsidRPr="00F22545">
        <w:rPr>
          <w:rFonts w:ascii="Arial" w:hAnsi="Arial" w:cs="Arial"/>
        </w:rPr>
        <w:t>/or</w:t>
      </w:r>
      <w:r w:rsidR="00AF15C6" w:rsidRPr="00F22545">
        <w:rPr>
          <w:rFonts w:ascii="Arial" w:hAnsi="Arial" w:cs="Arial"/>
        </w:rPr>
        <w:t xml:space="preserve"> fulfill all teaching responsibilities, or if you violate any Georgia Tech or Board of Regents policy</w:t>
      </w:r>
      <w:r w:rsidRPr="00F22545">
        <w:rPr>
          <w:rFonts w:ascii="Arial" w:hAnsi="Arial" w:cs="Arial"/>
        </w:rPr>
        <w:t>.</w:t>
      </w:r>
      <w:r w:rsidR="00433A71" w:rsidRPr="00F22545">
        <w:rPr>
          <w:rFonts w:ascii="Arial" w:hAnsi="Arial" w:cs="Arial"/>
        </w:rPr>
        <w:t xml:space="preserve">  </w:t>
      </w:r>
      <w:r w:rsidR="00B15A08" w:rsidRPr="00F22545">
        <w:rPr>
          <w:rFonts w:ascii="Arial" w:hAnsi="Arial" w:cs="Arial"/>
        </w:rPr>
        <w:t>This offer of employment supersedes all other offers and commitments, oral or written, explicit or implied, made by any person at the Georgia Institute of Technology.</w:t>
      </w:r>
      <w:r w:rsidR="00F4274E" w:rsidRPr="00F22545">
        <w:rPr>
          <w:rFonts w:ascii="Arial" w:hAnsi="Arial" w:cs="Arial"/>
        </w:rPr>
        <w:t xml:space="preserve">  </w:t>
      </w:r>
    </w:p>
    <w:p w:rsidR="00F87E80" w:rsidRPr="00F22545" w:rsidRDefault="00F87E80" w:rsidP="00CC056A">
      <w:pPr>
        <w:spacing w:after="0"/>
        <w:rPr>
          <w:rFonts w:ascii="Arial" w:hAnsi="Arial" w:cs="Arial"/>
        </w:rPr>
      </w:pPr>
    </w:p>
    <w:p w:rsidR="00F87E80" w:rsidRPr="00F22545" w:rsidRDefault="00E72D86" w:rsidP="00CC056A">
      <w:pPr>
        <w:spacing w:after="0"/>
        <w:rPr>
          <w:rFonts w:ascii="Arial" w:hAnsi="Arial" w:cs="Arial"/>
        </w:rPr>
      </w:pPr>
      <w:r w:rsidRPr="00F22545">
        <w:rPr>
          <w:rFonts w:ascii="Arial" w:hAnsi="Arial" w:cs="Arial"/>
        </w:rPr>
        <w:t xml:space="preserve">Notwithstanding any other provision of this appointment, for Fiscal Year </w:t>
      </w:r>
      <w:r w:rsidR="00C10444" w:rsidRPr="00F22545">
        <w:rPr>
          <w:rFonts w:ascii="Arial" w:hAnsi="Arial" w:cs="Arial"/>
          <w:b/>
        </w:rPr>
        <w:t>20XX</w:t>
      </w:r>
      <w:r w:rsidRPr="00F22545">
        <w:rPr>
          <w:rFonts w:ascii="Arial" w:hAnsi="Arial" w:cs="Arial"/>
        </w:rPr>
        <w:t xml:space="preserve">, </w:t>
      </w:r>
      <w:r w:rsidR="00067947" w:rsidRPr="00F22545">
        <w:rPr>
          <w:rFonts w:ascii="Arial" w:hAnsi="Arial" w:cs="Arial"/>
        </w:rPr>
        <w:t>BOR</w:t>
      </w:r>
      <w:r w:rsidRPr="00F22545">
        <w:rPr>
          <w:rFonts w:ascii="Arial" w:hAnsi="Arial" w:cs="Arial"/>
        </w:rPr>
        <w:t xml:space="preserve"> has authorized the </w:t>
      </w:r>
      <w:r w:rsidR="0047165F" w:rsidRPr="00F22545">
        <w:rPr>
          <w:rFonts w:ascii="Arial" w:hAnsi="Arial" w:cs="Arial"/>
        </w:rPr>
        <w:t>P</w:t>
      </w:r>
      <w:r w:rsidRPr="00F22545">
        <w:rPr>
          <w:rFonts w:ascii="Arial" w:hAnsi="Arial" w:cs="Arial"/>
        </w:rPr>
        <w:t xml:space="preserve">resident to implement a mandatory furlough program. </w:t>
      </w:r>
      <w:r w:rsidR="00B15A08" w:rsidRPr="00F22545">
        <w:rPr>
          <w:rFonts w:ascii="Arial" w:hAnsi="Arial" w:cs="Arial"/>
        </w:rPr>
        <w:t xml:space="preserve"> </w:t>
      </w:r>
      <w:r w:rsidRPr="00F22545">
        <w:rPr>
          <w:rFonts w:ascii="Arial" w:hAnsi="Arial" w:cs="Arial"/>
        </w:rPr>
        <w:t xml:space="preserve">In the event it becomes necessary for the </w:t>
      </w:r>
      <w:r w:rsidR="0047165F" w:rsidRPr="00F22545">
        <w:rPr>
          <w:rFonts w:ascii="Arial" w:hAnsi="Arial" w:cs="Arial"/>
        </w:rPr>
        <w:t>P</w:t>
      </w:r>
      <w:r w:rsidRPr="00F22545">
        <w:rPr>
          <w:rFonts w:ascii="Arial" w:hAnsi="Arial" w:cs="Arial"/>
        </w:rPr>
        <w:t>resident to exercise this authority, employee furloughs will be implemented in accordance with guidelines promulgated by the Office of the Chancellor.</w:t>
      </w:r>
    </w:p>
    <w:p w:rsidR="00C10444" w:rsidRPr="00F22545" w:rsidRDefault="00C10444" w:rsidP="00CC056A">
      <w:pPr>
        <w:spacing w:after="0"/>
        <w:rPr>
          <w:rFonts w:ascii="Arial" w:hAnsi="Arial" w:cs="Arial"/>
        </w:rPr>
      </w:pPr>
    </w:p>
    <w:p w:rsidR="00F87E80" w:rsidRPr="00F22545" w:rsidRDefault="00B15A08" w:rsidP="00CC056A">
      <w:pPr>
        <w:spacing w:after="0"/>
        <w:rPr>
          <w:rFonts w:ascii="Arial" w:hAnsi="Arial" w:cs="Arial"/>
        </w:rPr>
      </w:pPr>
      <w:r w:rsidRPr="00F22545">
        <w:rPr>
          <w:rFonts w:ascii="Arial" w:hAnsi="Arial" w:cs="Arial"/>
        </w:rPr>
        <w:t xml:space="preserve">Please notify us of your decision to accept this appointment by signing the acceptance statement below, and returning it to me on or before </w:t>
      </w:r>
      <w:r w:rsidRPr="00F22545">
        <w:rPr>
          <w:rFonts w:ascii="Arial" w:hAnsi="Arial" w:cs="Arial"/>
          <w:b/>
        </w:rPr>
        <w:t>[date].</w:t>
      </w:r>
      <w:r w:rsidRPr="00F22545">
        <w:rPr>
          <w:rFonts w:ascii="Arial" w:hAnsi="Arial" w:cs="Arial"/>
        </w:rPr>
        <w:t xml:space="preserve">  If you have any additional questions, please feel free to contact me.</w:t>
      </w:r>
    </w:p>
    <w:p w:rsidR="00F87E80" w:rsidRPr="00F22545" w:rsidRDefault="00F87E80" w:rsidP="00CC056A">
      <w:pPr>
        <w:spacing w:after="0"/>
        <w:rPr>
          <w:rFonts w:ascii="Arial" w:hAnsi="Arial" w:cs="Arial"/>
        </w:rPr>
      </w:pPr>
    </w:p>
    <w:p w:rsidR="00C10444" w:rsidRPr="00F22545" w:rsidRDefault="00C10444" w:rsidP="00CC056A">
      <w:pPr>
        <w:spacing w:after="0"/>
        <w:rPr>
          <w:rFonts w:ascii="Arial" w:hAnsi="Arial" w:cs="Arial"/>
        </w:rPr>
      </w:pPr>
      <w:r w:rsidRPr="00F22545">
        <w:rPr>
          <w:rFonts w:ascii="Arial" w:hAnsi="Arial" w:cs="Arial"/>
        </w:rPr>
        <w:t>Sincerely,</w:t>
      </w:r>
    </w:p>
    <w:p w:rsidR="00C10444" w:rsidRPr="00F22545" w:rsidRDefault="00C10444" w:rsidP="00CC056A">
      <w:pPr>
        <w:spacing w:after="0"/>
        <w:rPr>
          <w:rFonts w:ascii="Arial" w:hAnsi="Arial" w:cs="Arial"/>
        </w:rPr>
      </w:pPr>
    </w:p>
    <w:p w:rsidR="00C10444" w:rsidRPr="00F22545" w:rsidRDefault="00C10444" w:rsidP="00CC056A">
      <w:pPr>
        <w:spacing w:after="0"/>
        <w:rPr>
          <w:rFonts w:ascii="Arial" w:hAnsi="Arial" w:cs="Arial"/>
        </w:rPr>
      </w:pPr>
      <w:r w:rsidRPr="00F22545">
        <w:rPr>
          <w:rFonts w:ascii="Arial" w:hAnsi="Arial" w:cs="Arial"/>
        </w:rPr>
        <w:t>&lt;Name&gt;</w:t>
      </w:r>
    </w:p>
    <w:p w:rsidR="00C10444" w:rsidRPr="00F22545" w:rsidRDefault="00C10444" w:rsidP="00CC056A">
      <w:pPr>
        <w:spacing w:after="0"/>
        <w:rPr>
          <w:rFonts w:ascii="Arial" w:hAnsi="Arial" w:cs="Arial"/>
        </w:rPr>
      </w:pPr>
      <w:r w:rsidRPr="00F22545">
        <w:rPr>
          <w:rFonts w:ascii="Arial" w:hAnsi="Arial" w:cs="Arial"/>
        </w:rPr>
        <w:t>Dean/Chair of _________________</w:t>
      </w:r>
    </w:p>
    <w:p w:rsidR="00C10444" w:rsidRPr="00F22545" w:rsidRDefault="00C10444" w:rsidP="00CC056A">
      <w:pPr>
        <w:spacing w:after="0"/>
        <w:rPr>
          <w:rFonts w:ascii="Arial" w:hAnsi="Arial" w:cs="Arial"/>
        </w:rPr>
      </w:pPr>
    </w:p>
    <w:p w:rsidR="00C10444" w:rsidRPr="00F22545" w:rsidRDefault="00C10444" w:rsidP="00CC056A">
      <w:pPr>
        <w:spacing w:after="0"/>
        <w:rPr>
          <w:rFonts w:ascii="Arial" w:hAnsi="Arial" w:cs="Arial"/>
        </w:rPr>
      </w:pPr>
    </w:p>
    <w:p w:rsidR="00C10444" w:rsidRPr="00F22545" w:rsidRDefault="00C10444" w:rsidP="00CC056A">
      <w:pPr>
        <w:spacing w:after="0"/>
        <w:rPr>
          <w:rFonts w:ascii="Arial" w:hAnsi="Arial" w:cs="Arial"/>
        </w:rPr>
      </w:pPr>
      <w:r w:rsidRPr="00F22545">
        <w:rPr>
          <w:rFonts w:ascii="Arial" w:hAnsi="Arial" w:cs="Arial"/>
        </w:rPr>
        <w:t>I accept this offer with an effective date of _______________.</w:t>
      </w:r>
    </w:p>
    <w:p w:rsidR="00C10444" w:rsidRPr="00F22545" w:rsidRDefault="00C10444" w:rsidP="00CC056A">
      <w:pPr>
        <w:spacing w:after="0"/>
        <w:rPr>
          <w:rFonts w:ascii="Arial" w:hAnsi="Arial" w:cs="Arial"/>
        </w:rPr>
      </w:pPr>
    </w:p>
    <w:p w:rsidR="00C10444" w:rsidRPr="00F22545" w:rsidRDefault="00C10444" w:rsidP="00CC056A">
      <w:pPr>
        <w:spacing w:after="0"/>
        <w:rPr>
          <w:rFonts w:ascii="Arial" w:hAnsi="Arial" w:cs="Arial"/>
        </w:rPr>
      </w:pPr>
    </w:p>
    <w:p w:rsidR="00C10444" w:rsidRPr="00F22545" w:rsidRDefault="00C10444" w:rsidP="00CC056A">
      <w:pPr>
        <w:spacing w:after="0"/>
        <w:rPr>
          <w:rFonts w:ascii="Arial" w:hAnsi="Arial" w:cs="Arial"/>
        </w:rPr>
      </w:pPr>
      <w:r w:rsidRPr="00F22545">
        <w:rPr>
          <w:rFonts w:ascii="Arial" w:hAnsi="Arial" w:cs="Arial"/>
        </w:rPr>
        <w:t xml:space="preserve">___________________________________________________  </w:t>
      </w:r>
      <w:r w:rsidRPr="00F22545">
        <w:rPr>
          <w:rFonts w:ascii="Arial" w:hAnsi="Arial" w:cs="Arial"/>
        </w:rPr>
        <w:tab/>
      </w:r>
      <w:r w:rsidRPr="00F22545">
        <w:rPr>
          <w:rFonts w:ascii="Arial" w:hAnsi="Arial" w:cs="Arial"/>
        </w:rPr>
        <w:tab/>
        <w:t>________________</w:t>
      </w:r>
    </w:p>
    <w:p w:rsidR="00C10444" w:rsidRPr="00F22545" w:rsidRDefault="00C10444" w:rsidP="00CC056A">
      <w:pPr>
        <w:spacing w:after="0"/>
        <w:rPr>
          <w:rFonts w:ascii="Arial" w:hAnsi="Arial" w:cs="Arial"/>
        </w:rPr>
      </w:pPr>
      <w:r w:rsidRPr="00F22545">
        <w:rPr>
          <w:rFonts w:ascii="Arial" w:hAnsi="Arial" w:cs="Arial"/>
        </w:rPr>
        <w:t>&lt;Typ</w:t>
      </w:r>
      <w:r w:rsidR="00C40C90">
        <w:rPr>
          <w:rFonts w:ascii="Arial" w:hAnsi="Arial" w:cs="Arial"/>
        </w:rPr>
        <w:t>e Candidate’s Name here&gt;</w:t>
      </w:r>
      <w:r w:rsidR="00C40C90">
        <w:rPr>
          <w:rFonts w:ascii="Arial" w:hAnsi="Arial" w:cs="Arial"/>
        </w:rPr>
        <w:tab/>
      </w:r>
      <w:r w:rsidR="00C40C90">
        <w:rPr>
          <w:rFonts w:ascii="Arial" w:hAnsi="Arial" w:cs="Arial"/>
        </w:rPr>
        <w:tab/>
      </w:r>
      <w:r w:rsidR="00C40C90">
        <w:rPr>
          <w:rFonts w:ascii="Arial" w:hAnsi="Arial" w:cs="Arial"/>
        </w:rPr>
        <w:tab/>
      </w:r>
      <w:r w:rsidR="00C40C90">
        <w:rPr>
          <w:rFonts w:ascii="Arial" w:hAnsi="Arial" w:cs="Arial"/>
        </w:rPr>
        <w:tab/>
      </w:r>
      <w:r w:rsidR="00C40C90">
        <w:rPr>
          <w:rFonts w:ascii="Arial" w:hAnsi="Arial" w:cs="Arial"/>
        </w:rPr>
        <w:tab/>
      </w:r>
      <w:r w:rsidR="00C40C90">
        <w:rPr>
          <w:rFonts w:ascii="Arial" w:hAnsi="Arial" w:cs="Arial"/>
        </w:rPr>
        <w:tab/>
      </w:r>
      <w:bookmarkStart w:id="0" w:name="_GoBack"/>
      <w:bookmarkEnd w:id="0"/>
      <w:r w:rsidRPr="00F22545">
        <w:rPr>
          <w:rFonts w:ascii="Arial" w:hAnsi="Arial" w:cs="Arial"/>
        </w:rPr>
        <w:t>Date</w:t>
      </w:r>
    </w:p>
    <w:p w:rsidR="00C10444" w:rsidRPr="00F22545" w:rsidRDefault="00C10444" w:rsidP="00CC056A">
      <w:pPr>
        <w:spacing w:after="0"/>
        <w:rPr>
          <w:rFonts w:ascii="Arial" w:hAnsi="Arial" w:cs="Arial"/>
        </w:rPr>
      </w:pPr>
    </w:p>
    <w:p w:rsidR="00F87E80" w:rsidRPr="00F22545" w:rsidRDefault="00F87E80" w:rsidP="00CC056A">
      <w:pPr>
        <w:spacing w:after="0"/>
        <w:rPr>
          <w:rFonts w:ascii="Arial" w:hAnsi="Arial" w:cs="Arial"/>
        </w:rPr>
      </w:pPr>
    </w:p>
    <w:sectPr w:rsidR="00F87E80" w:rsidRPr="00F22545" w:rsidSect="00916BC5">
      <w:footerReference w:type="default" r:id="rId12"/>
      <w:pgSz w:w="12240" w:h="15840"/>
      <w:pgMar w:top="1008" w:right="126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F7" w:rsidRDefault="00421DF7" w:rsidP="00067947">
      <w:pPr>
        <w:spacing w:after="0" w:line="240" w:lineRule="auto"/>
      </w:pPr>
      <w:r>
        <w:separator/>
      </w:r>
    </w:p>
  </w:endnote>
  <w:endnote w:type="continuationSeparator" w:id="0">
    <w:p w:rsidR="00421DF7" w:rsidRDefault="00421DF7" w:rsidP="0006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Pr="00067947" w:rsidRDefault="00067947" w:rsidP="00067947">
    <w:pPr>
      <w:pStyle w:val="Footer"/>
      <w:jc w:val="right"/>
      <w:rPr>
        <w:i/>
        <w:sz w:val="20"/>
        <w:szCs w:val="20"/>
      </w:rPr>
    </w:pPr>
    <w:r>
      <w:rPr>
        <w:i/>
        <w:sz w:val="20"/>
        <w:szCs w:val="20"/>
      </w:rPr>
      <w:t xml:space="preserve">Revised </w:t>
    </w:r>
    <w:r w:rsidR="00C40C90">
      <w:rPr>
        <w:i/>
        <w:sz w:val="20"/>
        <w:szCs w:val="20"/>
      </w:rPr>
      <w:t>02.03.2020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F7" w:rsidRDefault="00421DF7" w:rsidP="00067947">
      <w:pPr>
        <w:spacing w:after="0" w:line="240" w:lineRule="auto"/>
      </w:pPr>
      <w:r>
        <w:separator/>
      </w:r>
    </w:p>
  </w:footnote>
  <w:footnote w:type="continuationSeparator" w:id="0">
    <w:p w:rsidR="00421DF7" w:rsidRDefault="00421DF7" w:rsidP="0006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76B4"/>
    <w:multiLevelType w:val="hybridMultilevel"/>
    <w:tmpl w:val="66564D5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18"/>
    <w:rsid w:val="00020798"/>
    <w:rsid w:val="00042C9F"/>
    <w:rsid w:val="000648B6"/>
    <w:rsid w:val="00066F4A"/>
    <w:rsid w:val="00067947"/>
    <w:rsid w:val="000773DC"/>
    <w:rsid w:val="00091B4F"/>
    <w:rsid w:val="000B1622"/>
    <w:rsid w:val="001443E5"/>
    <w:rsid w:val="00176B5E"/>
    <w:rsid w:val="001908F8"/>
    <w:rsid w:val="001F1AF2"/>
    <w:rsid w:val="00210BB8"/>
    <w:rsid w:val="00214C79"/>
    <w:rsid w:val="002C4051"/>
    <w:rsid w:val="002E589A"/>
    <w:rsid w:val="00315B63"/>
    <w:rsid w:val="003C6599"/>
    <w:rsid w:val="00421DF7"/>
    <w:rsid w:val="00433A71"/>
    <w:rsid w:val="004460A4"/>
    <w:rsid w:val="0046350D"/>
    <w:rsid w:val="00463DEE"/>
    <w:rsid w:val="0047165F"/>
    <w:rsid w:val="004933C4"/>
    <w:rsid w:val="004F2D7A"/>
    <w:rsid w:val="00502444"/>
    <w:rsid w:val="00576AE8"/>
    <w:rsid w:val="006045B1"/>
    <w:rsid w:val="00653102"/>
    <w:rsid w:val="006735B5"/>
    <w:rsid w:val="00677439"/>
    <w:rsid w:val="006826C8"/>
    <w:rsid w:val="0069784C"/>
    <w:rsid w:val="006A3381"/>
    <w:rsid w:val="006F70A0"/>
    <w:rsid w:val="00705418"/>
    <w:rsid w:val="00742673"/>
    <w:rsid w:val="0076663F"/>
    <w:rsid w:val="00793641"/>
    <w:rsid w:val="007F0B30"/>
    <w:rsid w:val="00885086"/>
    <w:rsid w:val="008860EC"/>
    <w:rsid w:val="008B2773"/>
    <w:rsid w:val="008C3C32"/>
    <w:rsid w:val="00916BC5"/>
    <w:rsid w:val="00996D21"/>
    <w:rsid w:val="009C4BB6"/>
    <w:rsid w:val="009D578B"/>
    <w:rsid w:val="00A75100"/>
    <w:rsid w:val="00A83C2E"/>
    <w:rsid w:val="00AA1777"/>
    <w:rsid w:val="00AF0061"/>
    <w:rsid w:val="00AF15C6"/>
    <w:rsid w:val="00B15A08"/>
    <w:rsid w:val="00B51F30"/>
    <w:rsid w:val="00B83B9C"/>
    <w:rsid w:val="00BA719C"/>
    <w:rsid w:val="00BC1275"/>
    <w:rsid w:val="00BD1115"/>
    <w:rsid w:val="00BF0681"/>
    <w:rsid w:val="00C10444"/>
    <w:rsid w:val="00C20D7A"/>
    <w:rsid w:val="00C40C90"/>
    <w:rsid w:val="00C55ED9"/>
    <w:rsid w:val="00CB667F"/>
    <w:rsid w:val="00CC056A"/>
    <w:rsid w:val="00DD6CF5"/>
    <w:rsid w:val="00DF4336"/>
    <w:rsid w:val="00E05F45"/>
    <w:rsid w:val="00E65E8E"/>
    <w:rsid w:val="00E7186D"/>
    <w:rsid w:val="00E72D86"/>
    <w:rsid w:val="00ED3636"/>
    <w:rsid w:val="00F22545"/>
    <w:rsid w:val="00F4274E"/>
    <w:rsid w:val="00F50D1C"/>
    <w:rsid w:val="00F73000"/>
    <w:rsid w:val="00F75AD8"/>
    <w:rsid w:val="00F87E80"/>
    <w:rsid w:val="00FF43E5"/>
    <w:rsid w:val="00FF5A4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32EBD2"/>
  <w15:chartTrackingRefBased/>
  <w15:docId w15:val="{442393D1-2333-495A-B314-0A850B89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60"/>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48E"/>
    <w:rPr>
      <w:rFonts w:ascii="Tahoma" w:hAnsi="Tahoma" w:cs="Tahoma"/>
      <w:sz w:val="16"/>
      <w:szCs w:val="16"/>
    </w:rPr>
  </w:style>
  <w:style w:type="character" w:customStyle="1" w:styleId="BalloonTextChar">
    <w:name w:val="Balloon Text Char"/>
    <w:semiHidden/>
    <w:rsid w:val="00A80F17"/>
    <w:rPr>
      <w:rFonts w:ascii="Times New Roman" w:hAnsi="Times New Roman" w:cs="Times New Roman"/>
      <w:sz w:val="2"/>
    </w:rPr>
  </w:style>
  <w:style w:type="character" w:styleId="Hyperlink">
    <w:name w:val="Hyperlink"/>
    <w:rsid w:val="00CE38EB"/>
    <w:rPr>
      <w:rFonts w:cs="Times New Roman"/>
      <w:color w:val="0000FF"/>
      <w:u w:val="single"/>
    </w:rPr>
  </w:style>
  <w:style w:type="paragraph" w:styleId="ListParagraph">
    <w:name w:val="List Paragraph"/>
    <w:basedOn w:val="Normal"/>
    <w:uiPriority w:val="34"/>
    <w:qFormat/>
    <w:rsid w:val="00E65E8E"/>
    <w:pPr>
      <w:ind w:left="720"/>
      <w:contextualSpacing/>
    </w:pPr>
  </w:style>
  <w:style w:type="paragraph" w:styleId="Revision">
    <w:name w:val="Revision"/>
    <w:hidden/>
    <w:uiPriority w:val="99"/>
    <w:semiHidden/>
    <w:rsid w:val="00A83C2E"/>
    <w:rPr>
      <w:rFonts w:eastAsia="Times New Roman"/>
      <w:sz w:val="22"/>
      <w:szCs w:val="22"/>
      <w:lang w:bidi="en-US"/>
    </w:rPr>
  </w:style>
  <w:style w:type="character" w:styleId="CommentReference">
    <w:name w:val="annotation reference"/>
    <w:uiPriority w:val="99"/>
    <w:semiHidden/>
    <w:unhideWhenUsed/>
    <w:rsid w:val="00BA719C"/>
    <w:rPr>
      <w:sz w:val="16"/>
      <w:szCs w:val="16"/>
    </w:rPr>
  </w:style>
  <w:style w:type="paragraph" w:styleId="CommentText">
    <w:name w:val="annotation text"/>
    <w:basedOn w:val="Normal"/>
    <w:link w:val="CommentTextChar"/>
    <w:uiPriority w:val="99"/>
    <w:semiHidden/>
    <w:unhideWhenUsed/>
    <w:rsid w:val="00BA719C"/>
    <w:rPr>
      <w:sz w:val="20"/>
      <w:szCs w:val="20"/>
    </w:rPr>
  </w:style>
  <w:style w:type="character" w:customStyle="1" w:styleId="CommentTextChar">
    <w:name w:val="Comment Text Char"/>
    <w:link w:val="CommentText"/>
    <w:uiPriority w:val="99"/>
    <w:semiHidden/>
    <w:rsid w:val="00BA719C"/>
    <w:rPr>
      <w:rFonts w:eastAsia="Times New Roman"/>
      <w:lang w:bidi="en-US"/>
    </w:rPr>
  </w:style>
  <w:style w:type="paragraph" w:styleId="CommentSubject">
    <w:name w:val="annotation subject"/>
    <w:basedOn w:val="CommentText"/>
    <w:next w:val="CommentText"/>
    <w:link w:val="CommentSubjectChar"/>
    <w:uiPriority w:val="99"/>
    <w:semiHidden/>
    <w:unhideWhenUsed/>
    <w:rsid w:val="00BA719C"/>
    <w:rPr>
      <w:b/>
      <w:bCs/>
    </w:rPr>
  </w:style>
  <w:style w:type="character" w:customStyle="1" w:styleId="CommentSubjectChar">
    <w:name w:val="Comment Subject Char"/>
    <w:link w:val="CommentSubject"/>
    <w:uiPriority w:val="99"/>
    <w:semiHidden/>
    <w:rsid w:val="00BA719C"/>
    <w:rPr>
      <w:rFonts w:eastAsia="Times New Roman"/>
      <w:b/>
      <w:bCs/>
      <w:lang w:bidi="en-US"/>
    </w:rPr>
  </w:style>
  <w:style w:type="paragraph" w:styleId="Header">
    <w:name w:val="header"/>
    <w:basedOn w:val="Normal"/>
    <w:link w:val="HeaderChar"/>
    <w:uiPriority w:val="99"/>
    <w:unhideWhenUsed/>
    <w:rsid w:val="0006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47"/>
    <w:rPr>
      <w:rFonts w:eastAsia="Times New Roman"/>
      <w:sz w:val="22"/>
      <w:szCs w:val="22"/>
      <w:lang w:bidi="en-US"/>
    </w:rPr>
  </w:style>
  <w:style w:type="paragraph" w:styleId="Footer">
    <w:name w:val="footer"/>
    <w:basedOn w:val="Normal"/>
    <w:link w:val="FooterChar"/>
    <w:uiPriority w:val="99"/>
    <w:unhideWhenUsed/>
    <w:rsid w:val="0006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47"/>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264">
      <w:bodyDiv w:val="1"/>
      <w:marLeft w:val="0"/>
      <w:marRight w:val="0"/>
      <w:marTop w:val="0"/>
      <w:marBottom w:val="0"/>
      <w:divBdr>
        <w:top w:val="none" w:sz="0" w:space="0" w:color="auto"/>
        <w:left w:val="none" w:sz="0" w:space="0" w:color="auto"/>
        <w:bottom w:val="none" w:sz="0" w:space="0" w:color="auto"/>
        <w:right w:val="none" w:sz="0" w:space="0" w:color="auto"/>
      </w:divBdr>
    </w:div>
    <w:div w:id="930624744">
      <w:bodyDiv w:val="1"/>
      <w:marLeft w:val="0"/>
      <w:marRight w:val="0"/>
      <w:marTop w:val="0"/>
      <w:marBottom w:val="0"/>
      <w:divBdr>
        <w:top w:val="none" w:sz="0" w:space="0" w:color="auto"/>
        <w:left w:val="none" w:sz="0" w:space="0" w:color="auto"/>
        <w:bottom w:val="none" w:sz="0" w:space="0" w:color="auto"/>
        <w:right w:val="none" w:sz="0" w:space="0" w:color="auto"/>
      </w:divBdr>
    </w:div>
    <w:div w:id="11948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library.gatech.edu/employment/pre-employment-screening" TargetMode="External"/><Relationship Id="rId5" Type="http://schemas.openxmlformats.org/officeDocument/2006/relationships/footnotes" Target="footnotes.xml"/><Relationship Id="rId10" Type="http://schemas.openxmlformats.org/officeDocument/2006/relationships/hyperlink" Target="http://www.policylibrary.gatech.edu/faculty_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  THIS LETTER MUST BE ON THE HIRING DEPARTMENT’S LETTERHEAD</vt:lpstr>
    </vt:vector>
  </TitlesOfParts>
  <Company>Georgia Tech</Company>
  <LinksUpToDate>false</LinksUpToDate>
  <CharactersWithSpaces>4440</CharactersWithSpaces>
  <SharedDoc>false</SharedDoc>
  <HLinks>
    <vt:vector size="12" baseType="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LETTER MUST BE ON THE HIRING DEPARTMENT’S LETTERHEAD</dc:title>
  <dc:subject/>
  <dc:creator>Reid Tankersley</dc:creator>
  <cp:keywords/>
  <cp:lastModifiedBy>Bamburowski, David S</cp:lastModifiedBy>
  <cp:revision>15</cp:revision>
  <cp:lastPrinted>2016-04-27T13:20:00Z</cp:lastPrinted>
  <dcterms:created xsi:type="dcterms:W3CDTF">2017-01-10T16:53:00Z</dcterms:created>
  <dcterms:modified xsi:type="dcterms:W3CDTF">2020-02-04T13:08:00Z</dcterms:modified>
</cp:coreProperties>
</file>