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F7904" w14:textId="5819BB67" w:rsidR="00081EB9" w:rsidRPr="007B7387" w:rsidRDefault="00C52616" w:rsidP="00A66F0C">
      <w:pPr>
        <w:jc w:val="right"/>
        <w:rPr>
          <w:rFonts w:ascii="Arial" w:hAnsi="Arial" w:cs="Arial"/>
          <w:b/>
          <w:sz w:val="22"/>
          <w:szCs w:val="22"/>
          <w:u w:val="single"/>
        </w:rPr>
      </w:pPr>
      <w:r w:rsidRPr="007B7387">
        <w:rPr>
          <w:rFonts w:ascii="Arial" w:hAnsi="Arial" w:cs="Arial"/>
          <w:b/>
          <w:sz w:val="22"/>
          <w:szCs w:val="22"/>
          <w:u w:val="single"/>
        </w:rPr>
        <w:t>Offer Letter Template</w:t>
      </w:r>
      <w:r w:rsidR="00081EB9" w:rsidRPr="007B7387">
        <w:rPr>
          <w:rFonts w:ascii="Arial" w:hAnsi="Arial" w:cs="Arial"/>
          <w:b/>
          <w:sz w:val="22"/>
          <w:szCs w:val="22"/>
          <w:u w:val="single"/>
        </w:rPr>
        <w:t>: Professor of the Practice</w:t>
      </w:r>
    </w:p>
    <w:p w14:paraId="2FA25290" w14:textId="77777777" w:rsidR="00081EB9" w:rsidRPr="007B7387" w:rsidRDefault="00081EB9" w:rsidP="00A66F0C">
      <w:pPr>
        <w:rPr>
          <w:rFonts w:ascii="Arial" w:hAnsi="Arial" w:cs="Arial"/>
          <w:sz w:val="22"/>
          <w:szCs w:val="22"/>
        </w:rPr>
      </w:pPr>
    </w:p>
    <w:p w14:paraId="01463C6D" w14:textId="77777777" w:rsidR="00081EB9" w:rsidRPr="007B7387" w:rsidRDefault="00081EB9" w:rsidP="00A66F0C">
      <w:pPr>
        <w:rPr>
          <w:rFonts w:ascii="Arial" w:hAnsi="Arial" w:cs="Arial"/>
          <w:sz w:val="22"/>
          <w:szCs w:val="22"/>
          <w:u w:val="single"/>
        </w:rPr>
      </w:pPr>
    </w:p>
    <w:p w14:paraId="7E88DA77" w14:textId="77777777" w:rsidR="00081EB9" w:rsidRPr="007B7387" w:rsidRDefault="00081EB9" w:rsidP="00A66F0C">
      <w:pPr>
        <w:rPr>
          <w:rFonts w:ascii="Arial" w:hAnsi="Arial" w:cs="Arial"/>
          <w:sz w:val="22"/>
          <w:szCs w:val="22"/>
          <w:u w:val="single"/>
        </w:rPr>
      </w:pPr>
    </w:p>
    <w:p w14:paraId="63320243" w14:textId="77777777" w:rsidR="00081EB9" w:rsidRPr="007B7387" w:rsidRDefault="00081EB9" w:rsidP="00A66F0C">
      <w:pPr>
        <w:rPr>
          <w:rFonts w:ascii="Arial" w:hAnsi="Arial" w:cs="Arial"/>
          <w:sz w:val="22"/>
          <w:szCs w:val="22"/>
          <w:u w:val="single"/>
        </w:rPr>
      </w:pPr>
      <w:r w:rsidRPr="007B7387">
        <w:rPr>
          <w:rFonts w:ascii="Arial" w:hAnsi="Arial" w:cs="Arial"/>
          <w:sz w:val="22"/>
          <w:szCs w:val="22"/>
          <w:u w:val="single"/>
        </w:rPr>
        <w:t>&lt;Date&gt;</w:t>
      </w:r>
    </w:p>
    <w:p w14:paraId="108DB376" w14:textId="77777777" w:rsidR="00081EB9" w:rsidRPr="007B7387" w:rsidRDefault="00081EB9" w:rsidP="00A66F0C">
      <w:pPr>
        <w:rPr>
          <w:rFonts w:ascii="Arial" w:hAnsi="Arial" w:cs="Arial"/>
          <w:sz w:val="22"/>
          <w:szCs w:val="22"/>
          <w:u w:val="single"/>
        </w:rPr>
      </w:pPr>
    </w:p>
    <w:p w14:paraId="272A77A8" w14:textId="77777777" w:rsidR="00081EB9" w:rsidRPr="007B7387" w:rsidRDefault="00081EB9" w:rsidP="00A66F0C">
      <w:pPr>
        <w:rPr>
          <w:rFonts w:ascii="Arial" w:hAnsi="Arial" w:cs="Arial"/>
          <w:sz w:val="22"/>
          <w:szCs w:val="22"/>
          <w:u w:val="single"/>
        </w:rPr>
      </w:pPr>
    </w:p>
    <w:p w14:paraId="233D2DF1" w14:textId="77777777" w:rsidR="00081EB9" w:rsidRPr="007B7387" w:rsidRDefault="00081EB9" w:rsidP="00A66F0C">
      <w:pPr>
        <w:rPr>
          <w:rFonts w:ascii="Arial" w:hAnsi="Arial" w:cs="Arial"/>
          <w:sz w:val="22"/>
          <w:szCs w:val="22"/>
          <w:u w:val="single"/>
        </w:rPr>
      </w:pPr>
    </w:p>
    <w:p w14:paraId="7D183C15" w14:textId="77777777" w:rsidR="00081EB9" w:rsidRPr="007B7387" w:rsidRDefault="00081EB9" w:rsidP="00A66F0C">
      <w:pPr>
        <w:rPr>
          <w:rFonts w:ascii="Arial" w:hAnsi="Arial" w:cs="Arial"/>
          <w:sz w:val="22"/>
          <w:szCs w:val="22"/>
          <w:u w:val="single"/>
        </w:rPr>
      </w:pPr>
      <w:r w:rsidRPr="007B7387">
        <w:rPr>
          <w:rFonts w:ascii="Arial" w:hAnsi="Arial" w:cs="Arial"/>
          <w:sz w:val="22"/>
          <w:szCs w:val="22"/>
          <w:u w:val="single"/>
        </w:rPr>
        <w:t>XXXXXXXX</w:t>
      </w:r>
    </w:p>
    <w:p w14:paraId="25C5E10D" w14:textId="77777777" w:rsidR="00081EB9" w:rsidRPr="007B7387" w:rsidRDefault="00081EB9" w:rsidP="00A66F0C">
      <w:pPr>
        <w:rPr>
          <w:rFonts w:ascii="Arial" w:hAnsi="Arial" w:cs="Arial"/>
          <w:sz w:val="22"/>
          <w:szCs w:val="22"/>
          <w:u w:val="single"/>
        </w:rPr>
      </w:pPr>
      <w:r w:rsidRPr="007B7387">
        <w:rPr>
          <w:rFonts w:ascii="Arial" w:hAnsi="Arial" w:cs="Arial"/>
          <w:sz w:val="22"/>
          <w:szCs w:val="22"/>
          <w:u w:val="single"/>
        </w:rPr>
        <w:t>XXXXXXXX</w:t>
      </w:r>
    </w:p>
    <w:p w14:paraId="33576719" w14:textId="77777777" w:rsidR="00081EB9" w:rsidRPr="007B7387" w:rsidRDefault="00081EB9" w:rsidP="00A66F0C">
      <w:pPr>
        <w:rPr>
          <w:rFonts w:ascii="Arial" w:hAnsi="Arial" w:cs="Arial"/>
          <w:sz w:val="22"/>
          <w:szCs w:val="22"/>
          <w:u w:val="single"/>
        </w:rPr>
      </w:pPr>
      <w:r w:rsidRPr="007B7387">
        <w:rPr>
          <w:rFonts w:ascii="Arial" w:hAnsi="Arial" w:cs="Arial"/>
          <w:sz w:val="22"/>
          <w:szCs w:val="22"/>
          <w:u w:val="single"/>
        </w:rPr>
        <w:t>XXXXXXXX</w:t>
      </w:r>
    </w:p>
    <w:p w14:paraId="3B1AE67A" w14:textId="77777777" w:rsidR="00081EB9" w:rsidRPr="007B7387" w:rsidRDefault="00081EB9" w:rsidP="00A66F0C">
      <w:pPr>
        <w:rPr>
          <w:rFonts w:ascii="Arial" w:hAnsi="Arial" w:cs="Arial"/>
          <w:sz w:val="22"/>
          <w:szCs w:val="22"/>
          <w:u w:val="single"/>
        </w:rPr>
      </w:pPr>
    </w:p>
    <w:p w14:paraId="1208993C" w14:textId="77777777" w:rsidR="00081EB9" w:rsidRPr="007B7387" w:rsidRDefault="00081EB9" w:rsidP="00A66F0C">
      <w:pPr>
        <w:rPr>
          <w:rFonts w:ascii="Arial" w:hAnsi="Arial" w:cs="Arial"/>
          <w:sz w:val="22"/>
          <w:szCs w:val="22"/>
          <w:u w:val="single"/>
        </w:rPr>
      </w:pPr>
      <w:r w:rsidRPr="007B7387">
        <w:rPr>
          <w:rFonts w:ascii="Arial" w:hAnsi="Arial" w:cs="Arial"/>
          <w:sz w:val="22"/>
          <w:szCs w:val="22"/>
          <w:u w:val="single"/>
        </w:rPr>
        <w:t>Dear &lt;Candidate’s Name&gt;:</w:t>
      </w:r>
    </w:p>
    <w:p w14:paraId="6EEB4E23" w14:textId="77777777" w:rsidR="00081EB9" w:rsidRPr="007B7387" w:rsidRDefault="00081EB9" w:rsidP="00A66F0C">
      <w:pPr>
        <w:rPr>
          <w:rFonts w:ascii="Arial" w:hAnsi="Arial" w:cs="Arial"/>
          <w:color w:val="FF0000"/>
          <w:sz w:val="22"/>
          <w:szCs w:val="22"/>
        </w:rPr>
      </w:pPr>
    </w:p>
    <w:p w14:paraId="40EB220D" w14:textId="0D13CD14" w:rsidR="007806C7" w:rsidRPr="007B7387" w:rsidRDefault="00081EB9" w:rsidP="007806C7">
      <w:pPr>
        <w:rPr>
          <w:rFonts w:ascii="Arial" w:hAnsi="Arial" w:cs="Arial"/>
          <w:sz w:val="22"/>
          <w:szCs w:val="22"/>
        </w:rPr>
      </w:pPr>
      <w:r w:rsidRPr="007B7387">
        <w:rPr>
          <w:rFonts w:ascii="Arial" w:hAnsi="Arial" w:cs="Arial"/>
          <w:sz w:val="22"/>
          <w:szCs w:val="22"/>
        </w:rPr>
        <w:t>On behalf of the Georgia Institute of Technology</w:t>
      </w:r>
      <w:r w:rsidR="003978CE" w:rsidRPr="007B7387">
        <w:rPr>
          <w:rFonts w:ascii="Arial" w:hAnsi="Arial" w:cs="Arial"/>
          <w:sz w:val="22"/>
          <w:szCs w:val="22"/>
        </w:rPr>
        <w:t xml:space="preserve"> (“Georgia Tech”)</w:t>
      </w:r>
      <w:r w:rsidRPr="007B7387">
        <w:rPr>
          <w:rFonts w:ascii="Arial" w:hAnsi="Arial" w:cs="Arial"/>
          <w:sz w:val="22"/>
          <w:szCs w:val="22"/>
        </w:rPr>
        <w:t>, it is my pleasure to offer you an appointment as a Professor of the Practice</w:t>
      </w:r>
      <w:r w:rsidRPr="007B7387">
        <w:rPr>
          <w:rFonts w:ascii="Arial" w:hAnsi="Arial" w:cs="Arial"/>
          <w:b/>
          <w:sz w:val="22"/>
          <w:szCs w:val="22"/>
        </w:rPr>
        <w:t xml:space="preserve"> </w:t>
      </w:r>
      <w:r w:rsidRPr="007B7387">
        <w:rPr>
          <w:rFonts w:ascii="Arial" w:hAnsi="Arial" w:cs="Arial"/>
          <w:sz w:val="22"/>
          <w:szCs w:val="22"/>
        </w:rPr>
        <w:t xml:space="preserve">in the </w:t>
      </w:r>
      <w:r w:rsidRPr="007B7387">
        <w:rPr>
          <w:rFonts w:ascii="Arial" w:hAnsi="Arial" w:cs="Arial"/>
          <w:b/>
          <w:sz w:val="22"/>
          <w:szCs w:val="22"/>
        </w:rPr>
        <w:t xml:space="preserve">[School/College] </w:t>
      </w:r>
      <w:r w:rsidRPr="007B7387">
        <w:rPr>
          <w:rFonts w:ascii="Arial" w:hAnsi="Arial" w:cs="Arial"/>
          <w:sz w:val="22"/>
          <w:szCs w:val="22"/>
        </w:rPr>
        <w:t>at a salary of $</w:t>
      </w:r>
      <w:r w:rsidRPr="007B7387">
        <w:rPr>
          <w:rFonts w:ascii="Arial" w:hAnsi="Arial" w:cs="Arial"/>
          <w:b/>
          <w:sz w:val="22"/>
          <w:szCs w:val="22"/>
        </w:rPr>
        <w:t>[salary]</w:t>
      </w:r>
      <w:r w:rsidRPr="007B7387">
        <w:rPr>
          <w:rFonts w:ascii="Arial" w:hAnsi="Arial" w:cs="Arial"/>
          <w:sz w:val="22"/>
          <w:szCs w:val="22"/>
        </w:rPr>
        <w:t xml:space="preserve"> per </w:t>
      </w:r>
      <w:r w:rsidR="007806C7" w:rsidRPr="007B7387">
        <w:rPr>
          <w:rFonts w:ascii="Arial" w:hAnsi="Arial" w:cs="Arial"/>
          <w:b/>
          <w:sz w:val="22"/>
          <w:szCs w:val="22"/>
        </w:rPr>
        <w:t>fiscal/</w:t>
      </w:r>
      <w:r w:rsidRPr="007B7387">
        <w:rPr>
          <w:rFonts w:ascii="Arial" w:hAnsi="Arial" w:cs="Arial"/>
          <w:b/>
          <w:sz w:val="22"/>
          <w:szCs w:val="22"/>
        </w:rPr>
        <w:t>academic year (nine months)</w:t>
      </w:r>
      <w:r w:rsidR="007806C7" w:rsidRPr="007B7387">
        <w:rPr>
          <w:rFonts w:ascii="Arial" w:hAnsi="Arial" w:cs="Arial"/>
          <w:sz w:val="22"/>
          <w:szCs w:val="22"/>
        </w:rPr>
        <w:t>]</w:t>
      </w:r>
      <w:r w:rsidRPr="007B7387">
        <w:rPr>
          <w:rFonts w:ascii="Arial" w:hAnsi="Arial" w:cs="Arial"/>
          <w:sz w:val="22"/>
          <w:szCs w:val="22"/>
        </w:rPr>
        <w:t xml:space="preserve">, effective </w:t>
      </w:r>
      <w:r w:rsidRPr="007B7387">
        <w:rPr>
          <w:rFonts w:ascii="Arial" w:hAnsi="Arial" w:cs="Arial"/>
          <w:b/>
          <w:sz w:val="22"/>
          <w:szCs w:val="22"/>
        </w:rPr>
        <w:t>[effective date]</w:t>
      </w:r>
      <w:r w:rsidRPr="007B7387">
        <w:rPr>
          <w:rFonts w:ascii="Arial" w:hAnsi="Arial" w:cs="Arial"/>
          <w:sz w:val="22"/>
          <w:szCs w:val="22"/>
        </w:rPr>
        <w:t xml:space="preserve">. </w:t>
      </w:r>
      <w:r w:rsidR="007806C7" w:rsidRPr="007B7387">
        <w:rPr>
          <w:rFonts w:ascii="Arial" w:hAnsi="Arial" w:cs="Arial"/>
          <w:color w:val="FF0000"/>
          <w:sz w:val="22"/>
          <w:szCs w:val="22"/>
          <w:bdr w:val="single" w:sz="4" w:space="0" w:color="auto"/>
        </w:rPr>
        <w:t>If academic year, include the following:</w:t>
      </w:r>
      <w:r w:rsidR="007806C7" w:rsidRPr="007B7387">
        <w:rPr>
          <w:rFonts w:ascii="Arial" w:hAnsi="Arial" w:cs="Arial"/>
          <w:color w:val="FF0000"/>
          <w:sz w:val="22"/>
          <w:szCs w:val="22"/>
        </w:rPr>
        <w:t xml:space="preserve"> </w:t>
      </w:r>
      <w:r w:rsidR="007806C7" w:rsidRPr="007B7387">
        <w:rPr>
          <w:rFonts w:ascii="Arial" w:hAnsi="Arial" w:cs="Arial"/>
          <w:sz w:val="22"/>
          <w:szCs w:val="22"/>
        </w:rPr>
        <w:t xml:space="preserve">Though the actual academic-year contract period is August 15 through May 15, your salary will be divided into ten equal payments and received on the last business day of each month from August through May. </w:t>
      </w:r>
    </w:p>
    <w:p w14:paraId="12344076" w14:textId="77777777" w:rsidR="007806C7" w:rsidRPr="007B7387" w:rsidRDefault="007806C7" w:rsidP="00A66F0C">
      <w:pPr>
        <w:rPr>
          <w:rFonts w:ascii="Arial" w:hAnsi="Arial" w:cs="Arial"/>
          <w:sz w:val="22"/>
          <w:szCs w:val="22"/>
        </w:rPr>
      </w:pPr>
    </w:p>
    <w:p w14:paraId="5DAE1021" w14:textId="178631E1" w:rsidR="00081EB9" w:rsidRPr="007B7387" w:rsidRDefault="00081EB9" w:rsidP="00A66F0C">
      <w:pPr>
        <w:rPr>
          <w:rFonts w:ascii="Arial" w:hAnsi="Arial" w:cs="Arial"/>
          <w:sz w:val="22"/>
          <w:szCs w:val="22"/>
        </w:rPr>
      </w:pPr>
      <w:r w:rsidRPr="007B7387">
        <w:rPr>
          <w:rFonts w:ascii="Arial" w:hAnsi="Arial" w:cs="Arial"/>
          <w:sz w:val="22"/>
          <w:szCs w:val="22"/>
        </w:rPr>
        <w:t xml:space="preserve">You will report to </w:t>
      </w:r>
      <w:r w:rsidRPr="007B7387">
        <w:rPr>
          <w:rFonts w:ascii="Arial" w:hAnsi="Arial" w:cs="Arial"/>
          <w:b/>
          <w:sz w:val="22"/>
          <w:szCs w:val="22"/>
        </w:rPr>
        <w:t>[supervisor’s name]</w:t>
      </w:r>
      <w:r w:rsidRPr="007B7387">
        <w:rPr>
          <w:rFonts w:ascii="Arial" w:hAnsi="Arial" w:cs="Arial"/>
          <w:sz w:val="22"/>
          <w:szCs w:val="22"/>
        </w:rPr>
        <w:t xml:space="preserve"> and will be paid on the last business day of the month. </w:t>
      </w:r>
      <w:r w:rsidR="004B29BB" w:rsidRPr="007B7387">
        <w:rPr>
          <w:rFonts w:ascii="Arial" w:hAnsi="Arial" w:cs="Arial"/>
          <w:sz w:val="22"/>
          <w:szCs w:val="22"/>
        </w:rPr>
        <w:t>This is a one-year appointment, which may be renewed annually.</w:t>
      </w:r>
      <w:r w:rsidR="0004653E" w:rsidRPr="007B7387">
        <w:rPr>
          <w:rFonts w:ascii="Arial" w:hAnsi="Arial" w:cs="Arial"/>
          <w:sz w:val="22"/>
          <w:szCs w:val="22"/>
        </w:rPr>
        <w:t xml:space="preserve"> This is a one-year appointment, which may be renewed annually.</w:t>
      </w:r>
    </w:p>
    <w:p w14:paraId="7A866234" w14:textId="7A90913B" w:rsidR="003268FF" w:rsidRPr="007B7387" w:rsidRDefault="003268FF" w:rsidP="00A66F0C">
      <w:pPr>
        <w:rPr>
          <w:rFonts w:ascii="Arial" w:hAnsi="Arial" w:cs="Arial"/>
          <w:sz w:val="22"/>
          <w:szCs w:val="22"/>
        </w:rPr>
      </w:pPr>
    </w:p>
    <w:p w14:paraId="5B305B1A" w14:textId="2659C1E8" w:rsidR="00081EB9" w:rsidRPr="007B7387" w:rsidRDefault="00081EB9" w:rsidP="00A66F0C">
      <w:pPr>
        <w:rPr>
          <w:rFonts w:ascii="Arial" w:hAnsi="Arial" w:cs="Arial"/>
          <w:sz w:val="22"/>
          <w:szCs w:val="22"/>
        </w:rPr>
      </w:pPr>
      <w:r w:rsidRPr="007B7387">
        <w:rPr>
          <w:rFonts w:ascii="Arial" w:hAnsi="Arial" w:cs="Arial"/>
          <w:sz w:val="22"/>
          <w:szCs w:val="22"/>
        </w:rPr>
        <w:t xml:space="preserve">We are extremely interested in the development of your expertise in the area of </w:t>
      </w:r>
      <w:r w:rsidRPr="007B7387">
        <w:rPr>
          <w:rFonts w:ascii="Arial" w:hAnsi="Arial" w:cs="Arial"/>
          <w:b/>
          <w:sz w:val="22"/>
          <w:szCs w:val="22"/>
        </w:rPr>
        <w:t>[are</w:t>
      </w:r>
      <w:r w:rsidR="0004653E" w:rsidRPr="007B7387">
        <w:rPr>
          <w:rFonts w:ascii="Arial" w:hAnsi="Arial" w:cs="Arial"/>
          <w:b/>
          <w:sz w:val="22"/>
          <w:szCs w:val="22"/>
        </w:rPr>
        <w:t>a</w:t>
      </w:r>
      <w:r w:rsidRPr="007B7387">
        <w:rPr>
          <w:rFonts w:ascii="Arial" w:hAnsi="Arial" w:cs="Arial"/>
          <w:b/>
          <w:sz w:val="22"/>
          <w:szCs w:val="22"/>
        </w:rPr>
        <w:t xml:space="preserve"> of expertise]</w:t>
      </w:r>
      <w:r w:rsidRPr="007B7387">
        <w:rPr>
          <w:rFonts w:ascii="Arial" w:hAnsi="Arial" w:cs="Arial"/>
          <w:sz w:val="22"/>
          <w:szCs w:val="22"/>
        </w:rPr>
        <w:t xml:space="preserve">. </w:t>
      </w:r>
      <w:r w:rsidRPr="007B7387">
        <w:rPr>
          <w:rFonts w:ascii="Arial" w:hAnsi="Arial" w:cs="Arial"/>
          <w:color w:val="FF0000"/>
          <w:sz w:val="22"/>
          <w:szCs w:val="22"/>
          <w:bdr w:val="single" w:sz="4" w:space="0" w:color="auto"/>
        </w:rPr>
        <w:t>Elaborate on job duties here</w:t>
      </w:r>
      <w:r w:rsidRPr="007B7387">
        <w:rPr>
          <w:rFonts w:ascii="Arial" w:hAnsi="Arial" w:cs="Arial"/>
          <w:sz w:val="22"/>
          <w:szCs w:val="22"/>
        </w:rPr>
        <w:t xml:space="preserve">. </w:t>
      </w:r>
    </w:p>
    <w:p w14:paraId="21764C9C" w14:textId="77777777" w:rsidR="00081EB9" w:rsidRPr="007B7387" w:rsidRDefault="00081EB9" w:rsidP="00A66F0C">
      <w:pPr>
        <w:rPr>
          <w:rFonts w:ascii="Arial" w:hAnsi="Arial" w:cs="Arial"/>
          <w:sz w:val="22"/>
          <w:szCs w:val="22"/>
        </w:rPr>
      </w:pPr>
    </w:p>
    <w:p w14:paraId="18E55D59" w14:textId="4912D2A5" w:rsidR="00D4222B" w:rsidRPr="007B7387" w:rsidRDefault="00D4222B" w:rsidP="00D4222B">
      <w:pPr>
        <w:rPr>
          <w:rFonts w:ascii="Arial" w:hAnsi="Arial" w:cs="Arial"/>
          <w:sz w:val="22"/>
          <w:szCs w:val="22"/>
        </w:rPr>
      </w:pPr>
      <w:r w:rsidRPr="007B7387">
        <w:rPr>
          <w:rFonts w:ascii="Arial" w:hAnsi="Arial" w:cs="Arial"/>
          <w:sz w:val="22"/>
          <w:szCs w:val="22"/>
        </w:rPr>
        <w:t xml:space="preserve">Your allocation of effort at appointment will be </w:t>
      </w:r>
      <w:r w:rsidRPr="007B7387">
        <w:rPr>
          <w:rFonts w:ascii="Arial" w:hAnsi="Arial" w:cs="Arial"/>
          <w:color w:val="FF0000"/>
          <w:sz w:val="22"/>
          <w:szCs w:val="22"/>
        </w:rPr>
        <w:t>X</w:t>
      </w:r>
      <w:r w:rsidRPr="007B7387">
        <w:rPr>
          <w:rFonts w:ascii="Arial" w:hAnsi="Arial" w:cs="Arial"/>
          <w:sz w:val="22"/>
          <w:szCs w:val="22"/>
        </w:rPr>
        <w:t xml:space="preserve">% teaching, </w:t>
      </w:r>
      <w:r w:rsidRPr="007B7387">
        <w:rPr>
          <w:rFonts w:ascii="Arial" w:hAnsi="Arial" w:cs="Arial"/>
          <w:color w:val="FF0000"/>
          <w:sz w:val="22"/>
          <w:szCs w:val="22"/>
        </w:rPr>
        <w:t>X</w:t>
      </w:r>
      <w:r w:rsidRPr="007B7387">
        <w:rPr>
          <w:rFonts w:ascii="Arial" w:hAnsi="Arial" w:cs="Arial"/>
          <w:sz w:val="22"/>
          <w:szCs w:val="22"/>
        </w:rPr>
        <w:t xml:space="preserve">% research/scholarship, </w:t>
      </w:r>
      <w:r w:rsidRPr="007B7387">
        <w:rPr>
          <w:rFonts w:ascii="Arial" w:hAnsi="Arial" w:cs="Arial"/>
          <w:color w:val="FF0000"/>
          <w:sz w:val="22"/>
          <w:szCs w:val="22"/>
        </w:rPr>
        <w:t>X</w:t>
      </w:r>
      <w:r w:rsidRPr="007B7387">
        <w:rPr>
          <w:rFonts w:ascii="Arial" w:hAnsi="Arial" w:cs="Arial"/>
          <w:sz w:val="22"/>
          <w:szCs w:val="22"/>
        </w:rPr>
        <w:t xml:space="preserve">% service, and </w:t>
      </w:r>
      <w:r w:rsidRPr="007B7387">
        <w:rPr>
          <w:rFonts w:ascii="Arial" w:hAnsi="Arial" w:cs="Arial"/>
          <w:color w:val="FF0000"/>
          <w:sz w:val="22"/>
          <w:szCs w:val="22"/>
        </w:rPr>
        <w:t>X</w:t>
      </w:r>
      <w:r w:rsidRPr="007B7387">
        <w:rPr>
          <w:rFonts w:ascii="Arial" w:hAnsi="Arial" w:cs="Arial"/>
          <w:sz w:val="22"/>
          <w:szCs w:val="22"/>
        </w:rPr>
        <w:t xml:space="preserve">% administration </w:t>
      </w:r>
      <w:r w:rsidRPr="007B7387">
        <w:rPr>
          <w:rFonts w:ascii="Arial" w:hAnsi="Arial" w:cs="Arial"/>
          <w:i/>
          <w:color w:val="FF0000"/>
          <w:sz w:val="22"/>
          <w:szCs w:val="22"/>
        </w:rPr>
        <w:t>[include following, or more specific instructional details, if there is a teaching assignment:]</w:t>
      </w:r>
      <w:r w:rsidRPr="007B7387">
        <w:rPr>
          <w:rFonts w:ascii="Arial" w:hAnsi="Arial" w:cs="Arial"/>
          <w:sz w:val="22"/>
          <w:szCs w:val="22"/>
        </w:rPr>
        <w:t xml:space="preserve">, and you will be expected to teach </w:t>
      </w:r>
      <w:r w:rsidRPr="007B7387">
        <w:rPr>
          <w:rFonts w:ascii="Arial" w:hAnsi="Arial" w:cs="Arial"/>
          <w:color w:val="FF0000"/>
          <w:sz w:val="22"/>
          <w:szCs w:val="22"/>
        </w:rPr>
        <w:t>X</w:t>
      </w:r>
      <w:r w:rsidRPr="007B7387">
        <w:rPr>
          <w:rFonts w:ascii="Arial" w:hAnsi="Arial" w:cs="Arial"/>
          <w:sz w:val="22"/>
          <w:szCs w:val="22"/>
        </w:rPr>
        <w:t xml:space="preserve"> credit hours/year.  This allocation of effort may be revised during the term of your employment. This is a full-time position and carries an expectation of a 40-hour workweek.</w:t>
      </w:r>
    </w:p>
    <w:p w14:paraId="323ADAE7" w14:textId="77777777" w:rsidR="00D4222B" w:rsidRPr="007B7387" w:rsidRDefault="00D4222B" w:rsidP="00D4222B">
      <w:pPr>
        <w:rPr>
          <w:rFonts w:ascii="Arial" w:hAnsi="Arial" w:cs="Arial"/>
          <w:sz w:val="22"/>
          <w:szCs w:val="22"/>
        </w:rPr>
      </w:pPr>
    </w:p>
    <w:p w14:paraId="0D2A65B8" w14:textId="0D597AF7" w:rsidR="009B0359" w:rsidRPr="007B7387" w:rsidRDefault="009B0359" w:rsidP="00A66F0C">
      <w:pPr>
        <w:spacing w:line="276" w:lineRule="auto"/>
        <w:rPr>
          <w:rFonts w:ascii="Arial" w:eastAsiaTheme="minorHAnsi" w:hAnsi="Arial" w:cs="Arial"/>
          <w:sz w:val="22"/>
          <w:szCs w:val="22"/>
        </w:rPr>
      </w:pPr>
      <w:r w:rsidRPr="007B7387">
        <w:rPr>
          <w:rFonts w:ascii="Arial" w:eastAsiaTheme="minorHAnsi" w:hAnsi="Arial" w:cs="Arial"/>
          <w:sz w:val="22"/>
          <w:szCs w:val="22"/>
        </w:rPr>
        <w:t xml:space="preserve">By accepting this offer, you agree to comply with any applicable statutes and regulations, the Bylaws and Policies of the Board of Regents of the University System of Georgia (“BOR”), and all Georgia Tech policies.  BOR and Georgia Tech </w:t>
      </w:r>
      <w:r w:rsidR="003C7111" w:rsidRPr="007B7387">
        <w:rPr>
          <w:rFonts w:ascii="Arial" w:eastAsiaTheme="minorHAnsi" w:hAnsi="Arial" w:cs="Arial"/>
          <w:sz w:val="22"/>
          <w:szCs w:val="22"/>
        </w:rPr>
        <w:t>policies are</w:t>
      </w:r>
      <w:r w:rsidRPr="007B7387">
        <w:rPr>
          <w:rFonts w:ascii="Arial" w:eastAsiaTheme="minorHAnsi" w:hAnsi="Arial" w:cs="Arial"/>
          <w:sz w:val="22"/>
          <w:szCs w:val="22"/>
        </w:rPr>
        <w:t xml:space="preserve"> available at </w:t>
      </w:r>
      <w:hyperlink r:id="rId7" w:history="1">
        <w:r w:rsidRPr="007B7387">
          <w:rPr>
            <w:rFonts w:ascii="Arial" w:eastAsiaTheme="minorHAnsi" w:hAnsi="Arial" w:cs="Arial"/>
            <w:color w:val="0563C1" w:themeColor="hyperlink"/>
            <w:sz w:val="22"/>
            <w:szCs w:val="22"/>
            <w:u w:val="single"/>
          </w:rPr>
          <w:t>www.usg.edu</w:t>
        </w:r>
      </w:hyperlink>
      <w:r w:rsidRPr="007B7387">
        <w:rPr>
          <w:rFonts w:ascii="Arial" w:eastAsiaTheme="minorHAnsi" w:hAnsi="Arial" w:cs="Arial"/>
          <w:sz w:val="22"/>
          <w:szCs w:val="22"/>
        </w:rPr>
        <w:t xml:space="preserve"> and </w:t>
      </w:r>
      <w:hyperlink r:id="rId8" w:history="1">
        <w:r w:rsidRPr="007B7387">
          <w:rPr>
            <w:rFonts w:ascii="Arial" w:eastAsiaTheme="minorHAnsi" w:hAnsi="Arial" w:cs="Arial"/>
            <w:color w:val="0563C1" w:themeColor="hyperlink"/>
            <w:sz w:val="22"/>
            <w:szCs w:val="22"/>
            <w:u w:val="single"/>
          </w:rPr>
          <w:t>www.gatech.edu</w:t>
        </w:r>
      </w:hyperlink>
      <w:r w:rsidRPr="007B7387">
        <w:rPr>
          <w:rFonts w:ascii="Arial" w:eastAsiaTheme="minorHAnsi" w:hAnsi="Arial" w:cs="Arial"/>
          <w:sz w:val="22"/>
          <w:szCs w:val="22"/>
        </w:rPr>
        <w:t xml:space="preserve">.  </w:t>
      </w:r>
      <w:r w:rsidRPr="007B7387">
        <w:rPr>
          <w:rFonts w:ascii="Arial" w:hAnsi="Arial" w:cs="Arial"/>
          <w:sz w:val="22"/>
          <w:szCs w:val="22"/>
        </w:rPr>
        <w:t xml:space="preserve">General descriptions of Georgia Tech’s fringe benefits, consulting policy, employment policies, and guidelines are available online at </w:t>
      </w:r>
      <w:hyperlink r:id="rId9" w:history="1">
        <w:r w:rsidRPr="007B7387">
          <w:rPr>
            <w:rFonts w:ascii="Arial" w:hAnsi="Arial" w:cs="Arial"/>
            <w:color w:val="0000FF"/>
            <w:sz w:val="22"/>
            <w:szCs w:val="22"/>
            <w:u w:val="single"/>
          </w:rPr>
          <w:t>http://www.ohr.gatech.edu/</w:t>
        </w:r>
      </w:hyperlink>
      <w:r w:rsidRPr="007B7387">
        <w:rPr>
          <w:rFonts w:ascii="Arial" w:hAnsi="Arial" w:cs="Arial"/>
          <w:sz w:val="22"/>
          <w:szCs w:val="22"/>
        </w:rPr>
        <w:t xml:space="preserve">. Further details can be obtained by viewing the Faculty Handbook online </w:t>
      </w:r>
      <w:r w:rsidR="00EF42EF" w:rsidRPr="007B7387">
        <w:rPr>
          <w:rFonts w:ascii="Arial" w:hAnsi="Arial" w:cs="Arial"/>
          <w:sz w:val="22"/>
          <w:szCs w:val="22"/>
        </w:rPr>
        <w:t xml:space="preserve">at </w:t>
      </w:r>
      <w:hyperlink r:id="rId10" w:history="1">
        <w:r w:rsidR="00EF42EF" w:rsidRPr="007B7387">
          <w:rPr>
            <w:rStyle w:val="Hyperlink"/>
            <w:rFonts w:ascii="Arial" w:hAnsi="Arial" w:cs="Arial"/>
            <w:sz w:val="22"/>
            <w:szCs w:val="22"/>
          </w:rPr>
          <w:t>http://www.policylibrary.gatech.edu/faculty_handbook</w:t>
        </w:r>
      </w:hyperlink>
      <w:r w:rsidR="00EF42EF" w:rsidRPr="007B7387">
        <w:rPr>
          <w:rFonts w:ascii="Arial" w:hAnsi="Arial" w:cs="Arial"/>
          <w:sz w:val="22"/>
          <w:szCs w:val="22"/>
        </w:rPr>
        <w:t xml:space="preserve">. </w:t>
      </w:r>
      <w:r w:rsidRPr="007B7387">
        <w:rPr>
          <w:rFonts w:ascii="Arial" w:eastAsiaTheme="minorHAnsi" w:hAnsi="Arial" w:cs="Arial"/>
          <w:sz w:val="22"/>
          <w:szCs w:val="22"/>
        </w:rPr>
        <w:t>This offer and its commitments supersede all other offers and commitments, oral or written, explicit or implied, made by any person at Georgia Tech.</w:t>
      </w:r>
    </w:p>
    <w:p w14:paraId="7CBCA29E" w14:textId="78DA47B5" w:rsidR="00A66F0C" w:rsidRPr="007B7387" w:rsidRDefault="00A66F0C" w:rsidP="00A66F0C">
      <w:pPr>
        <w:spacing w:line="276" w:lineRule="auto"/>
        <w:rPr>
          <w:rFonts w:ascii="Arial" w:hAnsi="Arial" w:cs="Arial"/>
          <w:bCs/>
          <w:sz w:val="22"/>
          <w:szCs w:val="22"/>
          <w:lang w:bidi="en-US"/>
        </w:rPr>
      </w:pPr>
    </w:p>
    <w:p w14:paraId="28BE575A" w14:textId="77777777" w:rsidR="00D37C89" w:rsidRPr="007B7387" w:rsidRDefault="00D37C89" w:rsidP="00D37C89">
      <w:pPr>
        <w:rPr>
          <w:rFonts w:ascii="Arial" w:hAnsi="Arial" w:cs="Arial"/>
          <w:sz w:val="22"/>
        </w:rPr>
      </w:pPr>
      <w:r w:rsidRPr="007B7387">
        <w:rPr>
          <w:rFonts w:ascii="Arial" w:hAnsi="Arial" w:cs="Arial"/>
          <w:color w:val="FF0000"/>
          <w:sz w:val="22"/>
          <w:bdr w:val="single" w:sz="4" w:space="0" w:color="auto" w:frame="1"/>
        </w:rPr>
        <w:lastRenderedPageBreak/>
        <w:t>For 12-month appointments:</w:t>
      </w:r>
      <w:r w:rsidRPr="007B7387">
        <w:rPr>
          <w:rFonts w:ascii="Arial" w:hAnsi="Arial" w:cs="Arial"/>
          <w:sz w:val="22"/>
        </w:rPr>
        <w:t xml:space="preserve"> As a fiscal-year faculty member, you will accrue 14 hours per month of vacation leave and eight hours per month of sick leave. All leave must be reported in the appropriate time-management system and approved by your supervisor.</w:t>
      </w:r>
    </w:p>
    <w:p w14:paraId="2929E818" w14:textId="77777777" w:rsidR="00D37C89" w:rsidRPr="007B7387" w:rsidRDefault="00D37C89" w:rsidP="00D37C89">
      <w:pPr>
        <w:rPr>
          <w:rFonts w:ascii="Arial" w:hAnsi="Arial" w:cs="Arial"/>
          <w:sz w:val="22"/>
        </w:rPr>
      </w:pPr>
    </w:p>
    <w:p w14:paraId="47B9B6BC" w14:textId="77777777" w:rsidR="00D37C89" w:rsidRPr="007B7387" w:rsidRDefault="00D37C89" w:rsidP="00D37C89">
      <w:pPr>
        <w:rPr>
          <w:rFonts w:ascii="Arial" w:hAnsi="Arial" w:cs="Arial"/>
          <w:sz w:val="22"/>
        </w:rPr>
      </w:pPr>
      <w:r w:rsidRPr="007B7387">
        <w:rPr>
          <w:rFonts w:ascii="Arial" w:hAnsi="Arial" w:cs="Arial"/>
          <w:color w:val="FF0000"/>
          <w:sz w:val="22"/>
          <w:bdr w:val="single" w:sz="4" w:space="0" w:color="auto" w:frame="1"/>
        </w:rPr>
        <w:t>For nine-month appointments:</w:t>
      </w:r>
      <w:r w:rsidRPr="007B7387">
        <w:rPr>
          <w:rFonts w:ascii="Arial" w:hAnsi="Arial" w:cs="Arial"/>
          <w:sz w:val="22"/>
        </w:rPr>
        <w:t xml:space="preserve"> As an academic-year faculty member, you will accrue eight hours per month of sick leave per month. All leave must be reported in the appropriate time-management system and approved by your supervisor.</w:t>
      </w:r>
    </w:p>
    <w:p w14:paraId="68FDF631" w14:textId="77777777" w:rsidR="00A66F0C" w:rsidRPr="007B7387" w:rsidRDefault="00A66F0C" w:rsidP="00A66F0C">
      <w:pPr>
        <w:spacing w:line="276" w:lineRule="auto"/>
        <w:rPr>
          <w:rFonts w:ascii="Arial" w:hAnsi="Arial" w:cs="Arial"/>
          <w:bCs/>
          <w:sz w:val="22"/>
          <w:szCs w:val="22"/>
          <w:lang w:bidi="en-US"/>
        </w:rPr>
      </w:pPr>
    </w:p>
    <w:p w14:paraId="34EDAA59" w14:textId="77777777" w:rsidR="00D56B33" w:rsidRPr="007B7387" w:rsidRDefault="00D56B33" w:rsidP="00A66F0C">
      <w:pPr>
        <w:rPr>
          <w:rFonts w:ascii="Arial" w:hAnsi="Arial" w:cs="Arial"/>
          <w:sz w:val="22"/>
          <w:szCs w:val="22"/>
        </w:rPr>
      </w:pPr>
      <w:r w:rsidRPr="007B7387">
        <w:rPr>
          <w:rFonts w:ascii="Arial" w:hAnsi="Arial" w:cs="Arial"/>
          <w:sz w:val="22"/>
          <w:szCs w:val="22"/>
        </w:rPr>
        <w:t>This offer is contingent upon:</w:t>
      </w:r>
    </w:p>
    <w:p w14:paraId="15821F0B" w14:textId="77777777" w:rsidR="00081EB9" w:rsidRPr="007B7387" w:rsidRDefault="00081EB9" w:rsidP="00A66F0C">
      <w:pPr>
        <w:numPr>
          <w:ilvl w:val="0"/>
          <w:numId w:val="1"/>
        </w:numPr>
        <w:spacing w:line="276" w:lineRule="auto"/>
        <w:ind w:left="720" w:hanging="360"/>
        <w:rPr>
          <w:rFonts w:ascii="Arial" w:hAnsi="Arial" w:cs="Arial"/>
          <w:sz w:val="22"/>
          <w:szCs w:val="22"/>
        </w:rPr>
      </w:pPr>
      <w:r w:rsidRPr="007B7387">
        <w:rPr>
          <w:rFonts w:ascii="Arial" w:hAnsi="Arial" w:cs="Arial"/>
          <w:color w:val="FF0000"/>
          <w:sz w:val="22"/>
          <w:szCs w:val="22"/>
          <w:bdr w:val="single" w:sz="4" w:space="0" w:color="auto"/>
        </w:rPr>
        <w:t>If a visa is required, include the following:</w:t>
      </w:r>
      <w:r w:rsidRPr="007B7387">
        <w:rPr>
          <w:rFonts w:ascii="Arial" w:hAnsi="Arial" w:cs="Arial"/>
          <w:sz w:val="22"/>
          <w:szCs w:val="22"/>
        </w:rPr>
        <w:t xml:space="preserve"> Receipt of the necessary approvals for you to work in the United States from the U.S. Citizenship and Immigration Service;</w:t>
      </w:r>
    </w:p>
    <w:p w14:paraId="3BEDB460" w14:textId="77777777" w:rsidR="00081EB9" w:rsidRPr="007B7387" w:rsidRDefault="00081EB9" w:rsidP="00A66F0C">
      <w:pPr>
        <w:numPr>
          <w:ilvl w:val="0"/>
          <w:numId w:val="1"/>
        </w:numPr>
        <w:spacing w:line="276" w:lineRule="auto"/>
        <w:ind w:left="720" w:hanging="360"/>
        <w:rPr>
          <w:rFonts w:ascii="Arial" w:hAnsi="Arial" w:cs="Arial"/>
          <w:sz w:val="22"/>
          <w:szCs w:val="22"/>
        </w:rPr>
      </w:pPr>
      <w:r w:rsidRPr="007B7387">
        <w:rPr>
          <w:rFonts w:ascii="Arial" w:hAnsi="Arial" w:cs="Arial"/>
          <w:sz w:val="22"/>
          <w:szCs w:val="22"/>
        </w:rPr>
        <w:t>Your completion of the upper portion of Federal Form I-9 on the first day of your employment.  This form must be completed in the presence of an authorized deputy of the Georgia Tech Office of Human Resources where you will be asked to present proof of your identity and your eligibility to work in the United States as required by the Immigration Reform and Control Act of 1986;</w:t>
      </w:r>
    </w:p>
    <w:p w14:paraId="292D9660" w14:textId="77777777" w:rsidR="00081EB9" w:rsidRPr="007B7387" w:rsidRDefault="00081EB9" w:rsidP="00A66F0C">
      <w:pPr>
        <w:numPr>
          <w:ilvl w:val="0"/>
          <w:numId w:val="1"/>
        </w:numPr>
        <w:spacing w:line="276" w:lineRule="auto"/>
        <w:ind w:left="720" w:hanging="360"/>
        <w:rPr>
          <w:rFonts w:ascii="Arial" w:hAnsi="Arial" w:cs="Arial"/>
          <w:sz w:val="22"/>
          <w:szCs w:val="22"/>
        </w:rPr>
      </w:pPr>
      <w:r w:rsidRPr="007B7387">
        <w:rPr>
          <w:rFonts w:ascii="Arial" w:hAnsi="Arial" w:cs="Arial"/>
          <w:sz w:val="22"/>
          <w:szCs w:val="22"/>
        </w:rPr>
        <w:t>Your completion of a State Security Questionnaire;</w:t>
      </w:r>
    </w:p>
    <w:p w14:paraId="54EEB000" w14:textId="77777777" w:rsidR="00081EB9" w:rsidRPr="007B7387" w:rsidRDefault="00081EB9" w:rsidP="00A66F0C">
      <w:pPr>
        <w:pStyle w:val="ListParagraph"/>
        <w:numPr>
          <w:ilvl w:val="0"/>
          <w:numId w:val="1"/>
        </w:numPr>
        <w:spacing w:after="0"/>
        <w:ind w:left="720" w:hanging="360"/>
        <w:rPr>
          <w:rFonts w:ascii="Arial" w:hAnsi="Arial" w:cs="Arial"/>
        </w:rPr>
      </w:pPr>
      <w:r w:rsidRPr="007B7387">
        <w:rPr>
          <w:rFonts w:ascii="Arial" w:hAnsi="Arial" w:cs="Arial"/>
        </w:rPr>
        <w:t>Your signing of a loyalty oath and intellectual property agreement;</w:t>
      </w:r>
    </w:p>
    <w:p w14:paraId="63E2C2A5" w14:textId="3D55CA4D" w:rsidR="00081EB9" w:rsidRPr="007B7387" w:rsidRDefault="000A36AA" w:rsidP="00A66F0C">
      <w:pPr>
        <w:numPr>
          <w:ilvl w:val="0"/>
          <w:numId w:val="1"/>
        </w:numPr>
        <w:spacing w:line="276" w:lineRule="auto"/>
        <w:ind w:left="720" w:hanging="360"/>
        <w:rPr>
          <w:rFonts w:ascii="Arial" w:hAnsi="Arial" w:cs="Arial"/>
          <w:sz w:val="22"/>
          <w:szCs w:val="22"/>
        </w:rPr>
      </w:pPr>
      <w:r w:rsidRPr="007B7387">
        <w:rPr>
          <w:rFonts w:ascii="Arial" w:hAnsi="Arial" w:cs="Arial"/>
          <w:sz w:val="22"/>
          <w:szCs w:val="22"/>
        </w:rPr>
        <w:t>S</w:t>
      </w:r>
      <w:r w:rsidR="00081EB9" w:rsidRPr="007B7387">
        <w:rPr>
          <w:rFonts w:ascii="Arial" w:hAnsi="Arial" w:cs="Arial"/>
          <w:sz w:val="22"/>
          <w:szCs w:val="22"/>
        </w:rPr>
        <w:t xml:space="preserve">uccessful completion of a standard background investigation, including a criminal background screen per Georgia Tech and University System of Georgia policies, see: </w:t>
      </w:r>
      <w:hyperlink r:id="rId11" w:history="1">
        <w:r w:rsidR="00081EB9" w:rsidRPr="007B7387">
          <w:rPr>
            <w:rStyle w:val="Hyperlink"/>
            <w:rFonts w:ascii="Arial" w:hAnsi="Arial" w:cs="Arial"/>
            <w:sz w:val="22"/>
            <w:szCs w:val="22"/>
          </w:rPr>
          <w:t>http://policylibrary.gatech.edu/employment/pre-employment-screening</w:t>
        </w:r>
      </w:hyperlink>
      <w:r w:rsidR="00081EB9" w:rsidRPr="007B7387">
        <w:rPr>
          <w:rFonts w:ascii="Arial" w:hAnsi="Arial" w:cs="Arial"/>
          <w:sz w:val="22"/>
          <w:szCs w:val="22"/>
        </w:rPr>
        <w:t xml:space="preserve">. Please note employees may not begin work or be paid prior to successful completion of the background investigation. Your Human Resources representative, </w:t>
      </w:r>
      <w:r w:rsidR="00081EB9" w:rsidRPr="007B7387">
        <w:rPr>
          <w:rFonts w:ascii="Arial" w:hAnsi="Arial" w:cs="Arial"/>
          <w:b/>
          <w:sz w:val="22"/>
          <w:szCs w:val="22"/>
        </w:rPr>
        <w:t>[departmental HR contact]</w:t>
      </w:r>
      <w:r w:rsidR="00081EB9" w:rsidRPr="007B7387">
        <w:rPr>
          <w:rFonts w:ascii="Arial" w:hAnsi="Arial" w:cs="Arial"/>
          <w:sz w:val="22"/>
          <w:szCs w:val="22"/>
        </w:rPr>
        <w:t>, will contact you once you have been cleared to begin work; and</w:t>
      </w:r>
    </w:p>
    <w:p w14:paraId="0D521B32" w14:textId="77777777" w:rsidR="00081EB9" w:rsidRPr="007B7387" w:rsidRDefault="00081EB9" w:rsidP="00A66F0C">
      <w:pPr>
        <w:numPr>
          <w:ilvl w:val="0"/>
          <w:numId w:val="1"/>
        </w:numPr>
        <w:spacing w:line="276" w:lineRule="auto"/>
        <w:ind w:left="720" w:hanging="360"/>
        <w:rPr>
          <w:rFonts w:ascii="Arial" w:hAnsi="Arial" w:cs="Arial"/>
          <w:sz w:val="22"/>
          <w:szCs w:val="22"/>
        </w:rPr>
      </w:pPr>
      <w:r w:rsidRPr="007B7387">
        <w:rPr>
          <w:rFonts w:ascii="Arial" w:hAnsi="Arial" w:cs="Arial"/>
          <w:sz w:val="22"/>
          <w:szCs w:val="22"/>
        </w:rPr>
        <w:t>Approval by the President of Georgia Tech.</w:t>
      </w:r>
    </w:p>
    <w:p w14:paraId="21EA0C2E" w14:textId="77777777" w:rsidR="00081EB9" w:rsidRPr="007B7387" w:rsidRDefault="00081EB9" w:rsidP="00A66F0C">
      <w:pPr>
        <w:rPr>
          <w:rFonts w:ascii="Arial" w:hAnsi="Arial" w:cs="Arial"/>
          <w:sz w:val="22"/>
          <w:szCs w:val="22"/>
        </w:rPr>
      </w:pPr>
    </w:p>
    <w:p w14:paraId="2AE21156" w14:textId="77777777" w:rsidR="00081EB9" w:rsidRPr="007B7387" w:rsidRDefault="00081EB9" w:rsidP="00A66F0C">
      <w:pPr>
        <w:rPr>
          <w:rFonts w:ascii="Arial" w:hAnsi="Arial" w:cs="Arial"/>
          <w:sz w:val="22"/>
          <w:szCs w:val="22"/>
        </w:rPr>
      </w:pPr>
      <w:r w:rsidRPr="007B7387">
        <w:rPr>
          <w:rFonts w:ascii="Arial" w:hAnsi="Arial" w:cs="Arial"/>
          <w:color w:val="FF0000"/>
          <w:sz w:val="22"/>
          <w:szCs w:val="22"/>
          <w:bdr w:val="single" w:sz="4" w:space="0" w:color="auto"/>
        </w:rPr>
        <w:t>If your school/college hosts an orientation for new faculty, please mention it here.</w:t>
      </w:r>
      <w:r w:rsidRPr="007B7387">
        <w:rPr>
          <w:rFonts w:ascii="Arial" w:hAnsi="Arial" w:cs="Arial"/>
          <w:sz w:val="22"/>
          <w:szCs w:val="22"/>
        </w:rPr>
        <w:t xml:space="preserve"> </w:t>
      </w:r>
    </w:p>
    <w:p w14:paraId="03539E09" w14:textId="77777777" w:rsidR="00081EB9" w:rsidRPr="007B7387" w:rsidRDefault="00081EB9" w:rsidP="00A66F0C">
      <w:pPr>
        <w:rPr>
          <w:rFonts w:ascii="Arial" w:hAnsi="Arial" w:cs="Arial"/>
          <w:sz w:val="22"/>
          <w:szCs w:val="22"/>
        </w:rPr>
      </w:pPr>
    </w:p>
    <w:p w14:paraId="301F83F0" w14:textId="77777777" w:rsidR="00D56B33" w:rsidRPr="007B7387" w:rsidRDefault="00D56B33" w:rsidP="00A66F0C">
      <w:pPr>
        <w:rPr>
          <w:rFonts w:ascii="Arial" w:hAnsi="Arial" w:cs="Arial"/>
          <w:sz w:val="22"/>
          <w:szCs w:val="22"/>
        </w:rPr>
      </w:pPr>
    </w:p>
    <w:p w14:paraId="44156C86" w14:textId="63092ABE" w:rsidR="00D56B33" w:rsidRPr="007B7387" w:rsidRDefault="00D56B33" w:rsidP="00A66F0C">
      <w:pPr>
        <w:rPr>
          <w:rFonts w:ascii="Arial" w:hAnsi="Arial" w:cs="Arial"/>
          <w:sz w:val="22"/>
          <w:szCs w:val="22"/>
        </w:rPr>
      </w:pPr>
      <w:r w:rsidRPr="007B7387">
        <w:rPr>
          <w:rFonts w:ascii="Arial" w:hAnsi="Arial" w:cs="Arial"/>
          <w:sz w:val="22"/>
          <w:szCs w:val="22"/>
        </w:rPr>
        <w:t xml:space="preserve">Notwithstanding any other provision of this appointment, for Fiscal Year </w:t>
      </w:r>
      <w:r w:rsidR="00081EB9" w:rsidRPr="007B7387">
        <w:rPr>
          <w:rFonts w:ascii="Arial" w:hAnsi="Arial" w:cs="Arial"/>
          <w:b/>
          <w:sz w:val="22"/>
          <w:szCs w:val="22"/>
        </w:rPr>
        <w:t>20XX</w:t>
      </w:r>
      <w:r w:rsidRPr="007B7387">
        <w:rPr>
          <w:rFonts w:ascii="Arial" w:hAnsi="Arial" w:cs="Arial"/>
          <w:sz w:val="22"/>
          <w:szCs w:val="22"/>
        </w:rPr>
        <w:t xml:space="preserve">, </w:t>
      </w:r>
      <w:r w:rsidR="003E505F" w:rsidRPr="007B7387">
        <w:rPr>
          <w:rFonts w:ascii="Arial" w:hAnsi="Arial" w:cs="Arial"/>
          <w:sz w:val="22"/>
          <w:szCs w:val="22"/>
        </w:rPr>
        <w:t xml:space="preserve">BOR </w:t>
      </w:r>
      <w:r w:rsidRPr="007B7387">
        <w:rPr>
          <w:rFonts w:ascii="Arial" w:hAnsi="Arial" w:cs="Arial"/>
          <w:sz w:val="22"/>
          <w:szCs w:val="22"/>
        </w:rPr>
        <w:t xml:space="preserve">has authorized the </w:t>
      </w:r>
      <w:r w:rsidR="003E505F" w:rsidRPr="007B7387">
        <w:rPr>
          <w:rFonts w:ascii="Arial" w:hAnsi="Arial" w:cs="Arial"/>
          <w:sz w:val="22"/>
          <w:szCs w:val="22"/>
        </w:rPr>
        <w:t>P</w:t>
      </w:r>
      <w:r w:rsidRPr="007B7387">
        <w:rPr>
          <w:rFonts w:ascii="Arial" w:hAnsi="Arial" w:cs="Arial"/>
          <w:sz w:val="22"/>
          <w:szCs w:val="22"/>
        </w:rPr>
        <w:t xml:space="preserve">resident to implement a mandatory furlough program.  In the event it becomes necessary for the </w:t>
      </w:r>
      <w:r w:rsidR="003C7111" w:rsidRPr="007B7387">
        <w:rPr>
          <w:rFonts w:ascii="Arial" w:hAnsi="Arial" w:cs="Arial"/>
          <w:sz w:val="22"/>
          <w:szCs w:val="22"/>
        </w:rPr>
        <w:t>P</w:t>
      </w:r>
      <w:r w:rsidRPr="007B7387">
        <w:rPr>
          <w:rFonts w:ascii="Arial" w:hAnsi="Arial" w:cs="Arial"/>
          <w:sz w:val="22"/>
          <w:szCs w:val="22"/>
        </w:rPr>
        <w:t>resident to exercise this authority, employee furloughs will be implemented in accordance with guidelines promulgated by the Office of the Chancellor.</w:t>
      </w:r>
    </w:p>
    <w:p w14:paraId="04F11E76" w14:textId="77777777" w:rsidR="00D56B33" w:rsidRPr="007B7387" w:rsidRDefault="00D56B33" w:rsidP="00A66F0C">
      <w:pPr>
        <w:rPr>
          <w:rFonts w:ascii="Arial" w:hAnsi="Arial" w:cs="Arial"/>
          <w:sz w:val="22"/>
          <w:szCs w:val="22"/>
        </w:rPr>
      </w:pPr>
    </w:p>
    <w:p w14:paraId="312A36D0" w14:textId="3DE2998B" w:rsidR="00D56B33" w:rsidRPr="007B7387" w:rsidRDefault="00D56B33" w:rsidP="00A66F0C">
      <w:pPr>
        <w:rPr>
          <w:rFonts w:ascii="Arial" w:hAnsi="Arial" w:cs="Arial"/>
          <w:sz w:val="22"/>
          <w:szCs w:val="22"/>
        </w:rPr>
      </w:pPr>
      <w:r w:rsidRPr="007B7387">
        <w:rPr>
          <w:rFonts w:ascii="Arial" w:hAnsi="Arial" w:cs="Arial"/>
          <w:sz w:val="22"/>
          <w:szCs w:val="22"/>
        </w:rPr>
        <w:t xml:space="preserve">Please notify us of your decision to accept this appointment by signing the acceptance statement below. If you have any additional questions, feel free </w:t>
      </w:r>
      <w:r w:rsidR="003C7111" w:rsidRPr="007B7387">
        <w:rPr>
          <w:rFonts w:ascii="Arial" w:hAnsi="Arial" w:cs="Arial"/>
          <w:sz w:val="22"/>
          <w:szCs w:val="22"/>
        </w:rPr>
        <w:t xml:space="preserve">to </w:t>
      </w:r>
      <w:r w:rsidRPr="007B7387">
        <w:rPr>
          <w:rFonts w:ascii="Arial" w:hAnsi="Arial" w:cs="Arial"/>
          <w:sz w:val="22"/>
          <w:szCs w:val="22"/>
        </w:rPr>
        <w:t xml:space="preserve">contact me. </w:t>
      </w:r>
    </w:p>
    <w:p w14:paraId="3B8587E7" w14:textId="77777777" w:rsidR="00D56B33" w:rsidRPr="007B7387" w:rsidRDefault="00D56B33" w:rsidP="00A66F0C">
      <w:pPr>
        <w:rPr>
          <w:rFonts w:ascii="Arial" w:hAnsi="Arial" w:cs="Arial"/>
          <w:sz w:val="22"/>
          <w:szCs w:val="22"/>
        </w:rPr>
      </w:pPr>
    </w:p>
    <w:p w14:paraId="0CBB878E" w14:textId="77777777" w:rsidR="00D56B33" w:rsidRPr="007B7387" w:rsidRDefault="00D56B33" w:rsidP="00A66F0C">
      <w:pPr>
        <w:rPr>
          <w:rFonts w:ascii="Arial" w:hAnsi="Arial" w:cs="Arial"/>
          <w:sz w:val="22"/>
          <w:szCs w:val="22"/>
        </w:rPr>
      </w:pPr>
      <w:r w:rsidRPr="007B7387">
        <w:rPr>
          <w:rFonts w:ascii="Arial" w:hAnsi="Arial" w:cs="Arial"/>
          <w:sz w:val="22"/>
          <w:szCs w:val="22"/>
        </w:rPr>
        <w:t>Sincerely,</w:t>
      </w:r>
    </w:p>
    <w:p w14:paraId="114C15E0" w14:textId="77777777" w:rsidR="00D56B33" w:rsidRPr="007B7387" w:rsidRDefault="00D56B33" w:rsidP="00A66F0C">
      <w:pPr>
        <w:rPr>
          <w:rFonts w:ascii="Arial" w:hAnsi="Arial" w:cs="Arial"/>
          <w:sz w:val="22"/>
          <w:szCs w:val="22"/>
        </w:rPr>
      </w:pPr>
    </w:p>
    <w:p w14:paraId="2EEFEA33" w14:textId="77777777" w:rsidR="00D56B33" w:rsidRPr="007B7387" w:rsidRDefault="00D56B33" w:rsidP="00A66F0C">
      <w:pPr>
        <w:rPr>
          <w:rFonts w:ascii="Arial" w:hAnsi="Arial" w:cs="Arial"/>
          <w:sz w:val="22"/>
          <w:szCs w:val="22"/>
        </w:rPr>
      </w:pPr>
    </w:p>
    <w:p w14:paraId="3B2C5122" w14:textId="77777777" w:rsidR="00081EB9" w:rsidRPr="007B7387" w:rsidRDefault="00081EB9" w:rsidP="00A66F0C">
      <w:pPr>
        <w:rPr>
          <w:rFonts w:ascii="Arial" w:hAnsi="Arial" w:cs="Arial"/>
          <w:b/>
          <w:sz w:val="22"/>
          <w:szCs w:val="22"/>
        </w:rPr>
      </w:pPr>
    </w:p>
    <w:p w14:paraId="67A1004D" w14:textId="77777777" w:rsidR="00081EB9" w:rsidRPr="007B7387" w:rsidRDefault="00081EB9" w:rsidP="00A66F0C">
      <w:pPr>
        <w:rPr>
          <w:rFonts w:ascii="Arial" w:hAnsi="Arial" w:cs="Arial"/>
          <w:sz w:val="22"/>
          <w:szCs w:val="22"/>
        </w:rPr>
      </w:pPr>
      <w:r w:rsidRPr="007B7387">
        <w:rPr>
          <w:rFonts w:ascii="Arial" w:hAnsi="Arial" w:cs="Arial"/>
          <w:sz w:val="22"/>
          <w:szCs w:val="22"/>
        </w:rPr>
        <w:t>&lt;Name&gt;</w:t>
      </w:r>
    </w:p>
    <w:p w14:paraId="26956563" w14:textId="77777777" w:rsidR="00081EB9" w:rsidRPr="007B7387" w:rsidRDefault="00081EB9" w:rsidP="00A66F0C">
      <w:pPr>
        <w:rPr>
          <w:rFonts w:ascii="Arial" w:hAnsi="Arial" w:cs="Arial"/>
          <w:sz w:val="22"/>
          <w:szCs w:val="22"/>
        </w:rPr>
      </w:pPr>
      <w:r w:rsidRPr="007B7387">
        <w:rPr>
          <w:rFonts w:ascii="Arial" w:hAnsi="Arial" w:cs="Arial"/>
          <w:sz w:val="22"/>
          <w:szCs w:val="22"/>
        </w:rPr>
        <w:t>Dean/Chair of _________________</w:t>
      </w:r>
    </w:p>
    <w:p w14:paraId="4C5F5185" w14:textId="77777777" w:rsidR="00081EB9" w:rsidRPr="007B7387" w:rsidRDefault="00081EB9" w:rsidP="00A66F0C">
      <w:pPr>
        <w:rPr>
          <w:rFonts w:ascii="Arial" w:hAnsi="Arial" w:cs="Arial"/>
          <w:sz w:val="22"/>
          <w:szCs w:val="22"/>
        </w:rPr>
      </w:pPr>
    </w:p>
    <w:p w14:paraId="7FC72AE3" w14:textId="77777777" w:rsidR="00081EB9" w:rsidRPr="007B7387" w:rsidRDefault="00081EB9" w:rsidP="00A66F0C">
      <w:pPr>
        <w:rPr>
          <w:rFonts w:ascii="Arial" w:hAnsi="Arial" w:cs="Arial"/>
          <w:sz w:val="22"/>
          <w:szCs w:val="22"/>
        </w:rPr>
      </w:pPr>
    </w:p>
    <w:p w14:paraId="16C542EC" w14:textId="77777777" w:rsidR="00081EB9" w:rsidRPr="007B7387" w:rsidRDefault="00081EB9" w:rsidP="00A66F0C">
      <w:pPr>
        <w:rPr>
          <w:rFonts w:ascii="Arial" w:hAnsi="Arial" w:cs="Arial"/>
          <w:sz w:val="22"/>
          <w:szCs w:val="22"/>
        </w:rPr>
      </w:pPr>
      <w:r w:rsidRPr="007B7387">
        <w:rPr>
          <w:rFonts w:ascii="Arial" w:hAnsi="Arial" w:cs="Arial"/>
          <w:sz w:val="22"/>
          <w:szCs w:val="22"/>
        </w:rPr>
        <w:t>I accept this offer with an effective date of _______________.</w:t>
      </w:r>
    </w:p>
    <w:p w14:paraId="28A52656" w14:textId="77777777" w:rsidR="00081EB9" w:rsidRPr="007B7387" w:rsidRDefault="00081EB9" w:rsidP="00A66F0C">
      <w:pPr>
        <w:rPr>
          <w:rFonts w:ascii="Arial" w:hAnsi="Arial" w:cs="Arial"/>
          <w:sz w:val="22"/>
          <w:szCs w:val="22"/>
        </w:rPr>
      </w:pPr>
    </w:p>
    <w:p w14:paraId="62BC7979" w14:textId="77777777" w:rsidR="00081EB9" w:rsidRPr="007B7387" w:rsidRDefault="00081EB9" w:rsidP="00A66F0C">
      <w:pPr>
        <w:rPr>
          <w:rFonts w:ascii="Arial" w:hAnsi="Arial" w:cs="Arial"/>
          <w:sz w:val="22"/>
          <w:szCs w:val="22"/>
        </w:rPr>
      </w:pPr>
    </w:p>
    <w:p w14:paraId="738CF4B1" w14:textId="77777777" w:rsidR="00081EB9" w:rsidRPr="007B7387" w:rsidRDefault="00081EB9" w:rsidP="00A66F0C">
      <w:pPr>
        <w:rPr>
          <w:rFonts w:ascii="Arial" w:hAnsi="Arial" w:cs="Arial"/>
          <w:sz w:val="22"/>
          <w:szCs w:val="22"/>
        </w:rPr>
      </w:pPr>
      <w:r w:rsidRPr="007B7387">
        <w:rPr>
          <w:rFonts w:ascii="Arial" w:hAnsi="Arial" w:cs="Arial"/>
          <w:sz w:val="22"/>
          <w:szCs w:val="22"/>
        </w:rPr>
        <w:t xml:space="preserve">___________________________________________________  </w:t>
      </w:r>
      <w:r w:rsidRPr="007B7387">
        <w:rPr>
          <w:rFonts w:ascii="Arial" w:hAnsi="Arial" w:cs="Arial"/>
          <w:sz w:val="22"/>
          <w:szCs w:val="22"/>
        </w:rPr>
        <w:tab/>
      </w:r>
      <w:r w:rsidRPr="007B7387">
        <w:rPr>
          <w:rFonts w:ascii="Arial" w:hAnsi="Arial" w:cs="Arial"/>
          <w:sz w:val="22"/>
          <w:szCs w:val="22"/>
        </w:rPr>
        <w:tab/>
        <w:t>________________</w:t>
      </w:r>
    </w:p>
    <w:p w14:paraId="01940D0F" w14:textId="245AE5B2" w:rsidR="00081EB9" w:rsidRPr="007B7387" w:rsidRDefault="00081EB9" w:rsidP="00A66F0C">
      <w:pPr>
        <w:rPr>
          <w:rFonts w:ascii="Arial" w:hAnsi="Arial" w:cs="Arial"/>
          <w:sz w:val="22"/>
          <w:szCs w:val="22"/>
        </w:rPr>
      </w:pPr>
      <w:r w:rsidRPr="007B7387">
        <w:rPr>
          <w:rFonts w:ascii="Arial" w:hAnsi="Arial" w:cs="Arial"/>
          <w:sz w:val="22"/>
          <w:szCs w:val="22"/>
        </w:rPr>
        <w:t xml:space="preserve">&lt;Type Candidate’s </w:t>
      </w:r>
      <w:r w:rsidR="00146D14">
        <w:rPr>
          <w:rFonts w:ascii="Arial" w:hAnsi="Arial" w:cs="Arial"/>
          <w:sz w:val="22"/>
          <w:szCs w:val="22"/>
        </w:rPr>
        <w:t>Name here&gt;</w:t>
      </w:r>
      <w:r w:rsidR="00146D14">
        <w:rPr>
          <w:rFonts w:ascii="Arial" w:hAnsi="Arial" w:cs="Arial"/>
          <w:sz w:val="22"/>
          <w:szCs w:val="22"/>
        </w:rPr>
        <w:tab/>
      </w:r>
      <w:r w:rsidR="00146D14">
        <w:rPr>
          <w:rFonts w:ascii="Arial" w:hAnsi="Arial" w:cs="Arial"/>
          <w:sz w:val="22"/>
          <w:szCs w:val="22"/>
        </w:rPr>
        <w:tab/>
      </w:r>
      <w:r w:rsidR="00146D14">
        <w:rPr>
          <w:rFonts w:ascii="Arial" w:hAnsi="Arial" w:cs="Arial"/>
          <w:sz w:val="22"/>
          <w:szCs w:val="22"/>
        </w:rPr>
        <w:tab/>
      </w:r>
      <w:r w:rsidR="00146D14">
        <w:rPr>
          <w:rFonts w:ascii="Arial" w:hAnsi="Arial" w:cs="Arial"/>
          <w:sz w:val="22"/>
          <w:szCs w:val="22"/>
        </w:rPr>
        <w:tab/>
      </w:r>
      <w:r w:rsidR="00146D14">
        <w:rPr>
          <w:rFonts w:ascii="Arial" w:hAnsi="Arial" w:cs="Arial"/>
          <w:sz w:val="22"/>
          <w:szCs w:val="22"/>
        </w:rPr>
        <w:tab/>
      </w:r>
      <w:r w:rsidR="00146D14">
        <w:rPr>
          <w:rFonts w:ascii="Arial" w:hAnsi="Arial" w:cs="Arial"/>
          <w:sz w:val="22"/>
          <w:szCs w:val="22"/>
        </w:rPr>
        <w:tab/>
      </w:r>
      <w:bookmarkStart w:id="0" w:name="_GoBack"/>
      <w:bookmarkEnd w:id="0"/>
      <w:r w:rsidRPr="007B7387">
        <w:rPr>
          <w:rFonts w:ascii="Arial" w:hAnsi="Arial" w:cs="Arial"/>
          <w:sz w:val="22"/>
          <w:szCs w:val="22"/>
        </w:rPr>
        <w:t>Date</w:t>
      </w:r>
    </w:p>
    <w:p w14:paraId="65ABBD95" w14:textId="4651807B" w:rsidR="00702172" w:rsidRPr="007B7387" w:rsidRDefault="00081EB9" w:rsidP="00A66F0C">
      <w:pPr>
        <w:rPr>
          <w:rFonts w:ascii="Arial" w:hAnsi="Arial" w:cs="Arial"/>
          <w:sz w:val="22"/>
          <w:szCs w:val="22"/>
        </w:rPr>
      </w:pPr>
      <w:r w:rsidRPr="007B7387" w:rsidDel="00081EB9">
        <w:rPr>
          <w:rFonts w:ascii="Arial" w:hAnsi="Arial" w:cs="Arial"/>
          <w:b/>
          <w:sz w:val="22"/>
          <w:szCs w:val="22"/>
        </w:rPr>
        <w:t xml:space="preserve"> </w:t>
      </w:r>
    </w:p>
    <w:sectPr w:rsidR="00702172" w:rsidRPr="007B7387" w:rsidSect="00B5652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3B1D2" w14:textId="77777777" w:rsidR="00084078" w:rsidRDefault="00084078">
      <w:r>
        <w:separator/>
      </w:r>
    </w:p>
  </w:endnote>
  <w:endnote w:type="continuationSeparator" w:id="0">
    <w:p w14:paraId="35AA20FD" w14:textId="77777777" w:rsidR="00084078" w:rsidRDefault="0008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B37BE" w14:textId="14E01CA0" w:rsidR="007A4545" w:rsidRPr="00CB5291" w:rsidRDefault="00DC47B4" w:rsidP="00D45FD9">
    <w:pPr>
      <w:pStyle w:val="Footer"/>
      <w:jc w:val="right"/>
      <w:rPr>
        <w:i/>
        <w:sz w:val="20"/>
        <w:szCs w:val="20"/>
      </w:rPr>
    </w:pPr>
    <w:r>
      <w:rPr>
        <w:i/>
        <w:sz w:val="20"/>
        <w:szCs w:val="20"/>
      </w:rPr>
      <w:t xml:space="preserve">Revised </w:t>
    </w:r>
    <w:r w:rsidR="00146D14">
      <w:rPr>
        <w:i/>
        <w:sz w:val="20"/>
        <w:szCs w:val="20"/>
      </w:rPr>
      <w:t>02.03.2020</w:t>
    </w:r>
  </w:p>
  <w:p w14:paraId="44564A91" w14:textId="77777777" w:rsidR="007A4545" w:rsidRDefault="007A4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B1DD1" w14:textId="77777777" w:rsidR="00084078" w:rsidRDefault="00084078">
      <w:r>
        <w:separator/>
      </w:r>
    </w:p>
  </w:footnote>
  <w:footnote w:type="continuationSeparator" w:id="0">
    <w:p w14:paraId="699FFDAB" w14:textId="77777777" w:rsidR="00084078" w:rsidRDefault="00084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60656"/>
    <w:multiLevelType w:val="hybridMultilevel"/>
    <w:tmpl w:val="08D08888"/>
    <w:lvl w:ilvl="0" w:tplc="DF7AD272">
      <w:start w:val="1"/>
      <w:numFmt w:val="decimal"/>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D5"/>
    <w:rsid w:val="00005C57"/>
    <w:rsid w:val="00040517"/>
    <w:rsid w:val="0004653E"/>
    <w:rsid w:val="00081EB9"/>
    <w:rsid w:val="0008395A"/>
    <w:rsid w:val="00084078"/>
    <w:rsid w:val="00094FFC"/>
    <w:rsid w:val="0009509E"/>
    <w:rsid w:val="000A36AA"/>
    <w:rsid w:val="00121633"/>
    <w:rsid w:val="0014698A"/>
    <w:rsid w:val="00146D14"/>
    <w:rsid w:val="001A2896"/>
    <w:rsid w:val="001C76C2"/>
    <w:rsid w:val="001F40E9"/>
    <w:rsid w:val="00214BFD"/>
    <w:rsid w:val="002174BA"/>
    <w:rsid w:val="002F13E5"/>
    <w:rsid w:val="00312D30"/>
    <w:rsid w:val="003268FF"/>
    <w:rsid w:val="00330088"/>
    <w:rsid w:val="00366AF6"/>
    <w:rsid w:val="0039372D"/>
    <w:rsid w:val="003978CE"/>
    <w:rsid w:val="003A54EC"/>
    <w:rsid w:val="003C08FA"/>
    <w:rsid w:val="003C5560"/>
    <w:rsid w:val="003C7111"/>
    <w:rsid w:val="003E505F"/>
    <w:rsid w:val="004265D5"/>
    <w:rsid w:val="004B29BB"/>
    <w:rsid w:val="004B440C"/>
    <w:rsid w:val="0058682D"/>
    <w:rsid w:val="00597651"/>
    <w:rsid w:val="005B2A68"/>
    <w:rsid w:val="006475CD"/>
    <w:rsid w:val="00667376"/>
    <w:rsid w:val="0069662E"/>
    <w:rsid w:val="006E73B1"/>
    <w:rsid w:val="00702172"/>
    <w:rsid w:val="007403CD"/>
    <w:rsid w:val="00762062"/>
    <w:rsid w:val="00762227"/>
    <w:rsid w:val="007806C7"/>
    <w:rsid w:val="007A4545"/>
    <w:rsid w:val="007B7387"/>
    <w:rsid w:val="00811739"/>
    <w:rsid w:val="008342C9"/>
    <w:rsid w:val="008350B7"/>
    <w:rsid w:val="0084330E"/>
    <w:rsid w:val="008601FA"/>
    <w:rsid w:val="00860457"/>
    <w:rsid w:val="00871C6F"/>
    <w:rsid w:val="008F3EDF"/>
    <w:rsid w:val="00900245"/>
    <w:rsid w:val="009021F9"/>
    <w:rsid w:val="00902AEB"/>
    <w:rsid w:val="00902B5B"/>
    <w:rsid w:val="00945F80"/>
    <w:rsid w:val="009633FB"/>
    <w:rsid w:val="009664DD"/>
    <w:rsid w:val="00993F27"/>
    <w:rsid w:val="009B0359"/>
    <w:rsid w:val="009D17F1"/>
    <w:rsid w:val="009F6EA9"/>
    <w:rsid w:val="00A00428"/>
    <w:rsid w:val="00A66F0C"/>
    <w:rsid w:val="00AA6C31"/>
    <w:rsid w:val="00B0590B"/>
    <w:rsid w:val="00B079F6"/>
    <w:rsid w:val="00B07C04"/>
    <w:rsid w:val="00B1647C"/>
    <w:rsid w:val="00B2395C"/>
    <w:rsid w:val="00B27FC6"/>
    <w:rsid w:val="00B5652C"/>
    <w:rsid w:val="00BC3181"/>
    <w:rsid w:val="00C124AF"/>
    <w:rsid w:val="00C1355B"/>
    <w:rsid w:val="00C251D2"/>
    <w:rsid w:val="00C26377"/>
    <w:rsid w:val="00C46272"/>
    <w:rsid w:val="00C52616"/>
    <w:rsid w:val="00C63236"/>
    <w:rsid w:val="00C84589"/>
    <w:rsid w:val="00CA58C3"/>
    <w:rsid w:val="00CD53FE"/>
    <w:rsid w:val="00CD774C"/>
    <w:rsid w:val="00D200E7"/>
    <w:rsid w:val="00D368F0"/>
    <w:rsid w:val="00D37C89"/>
    <w:rsid w:val="00D4222B"/>
    <w:rsid w:val="00D45FD9"/>
    <w:rsid w:val="00D56B33"/>
    <w:rsid w:val="00DC44AF"/>
    <w:rsid w:val="00DC47B4"/>
    <w:rsid w:val="00E10DB2"/>
    <w:rsid w:val="00E3368A"/>
    <w:rsid w:val="00E4435F"/>
    <w:rsid w:val="00E767FF"/>
    <w:rsid w:val="00EF42EF"/>
    <w:rsid w:val="00F04E9E"/>
    <w:rsid w:val="00F628A5"/>
    <w:rsid w:val="00F845E1"/>
    <w:rsid w:val="00FD3347"/>
    <w:rsid w:val="00FD4A12"/>
    <w:rsid w:val="00FE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8C6E3"/>
  <w15:chartTrackingRefBased/>
  <w15:docId w15:val="{86691086-0BD7-43F6-9625-36AE9257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2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5E1"/>
    <w:rPr>
      <w:color w:val="0000FF"/>
      <w:u w:val="single"/>
    </w:rPr>
  </w:style>
  <w:style w:type="paragraph" w:styleId="Header">
    <w:name w:val="header"/>
    <w:basedOn w:val="Normal"/>
    <w:rsid w:val="007A4545"/>
    <w:pPr>
      <w:tabs>
        <w:tab w:val="center" w:pos="4320"/>
        <w:tab w:val="right" w:pos="8640"/>
      </w:tabs>
    </w:pPr>
  </w:style>
  <w:style w:type="paragraph" w:styleId="Footer">
    <w:name w:val="footer"/>
    <w:basedOn w:val="Normal"/>
    <w:rsid w:val="007A4545"/>
    <w:pPr>
      <w:tabs>
        <w:tab w:val="center" w:pos="4320"/>
        <w:tab w:val="right" w:pos="8640"/>
      </w:tabs>
    </w:pPr>
  </w:style>
  <w:style w:type="paragraph" w:styleId="ListParagraph">
    <w:name w:val="List Paragraph"/>
    <w:basedOn w:val="Normal"/>
    <w:uiPriority w:val="34"/>
    <w:qFormat/>
    <w:rsid w:val="00D56B33"/>
    <w:pPr>
      <w:spacing w:after="200" w:line="276" w:lineRule="auto"/>
      <w:ind w:left="720"/>
      <w:contextualSpacing/>
    </w:pPr>
    <w:rPr>
      <w:rFonts w:ascii="Calibri" w:hAnsi="Calibri"/>
      <w:sz w:val="22"/>
      <w:szCs w:val="22"/>
      <w:lang w:bidi="en-US"/>
    </w:rPr>
  </w:style>
  <w:style w:type="paragraph" w:styleId="BalloonText">
    <w:name w:val="Balloon Text"/>
    <w:basedOn w:val="Normal"/>
    <w:link w:val="BalloonTextChar"/>
    <w:rsid w:val="00CD774C"/>
    <w:rPr>
      <w:rFonts w:ascii="Segoe UI" w:hAnsi="Segoe UI" w:cs="Segoe UI"/>
      <w:sz w:val="18"/>
      <w:szCs w:val="18"/>
    </w:rPr>
  </w:style>
  <w:style w:type="character" w:customStyle="1" w:styleId="BalloonTextChar">
    <w:name w:val="Balloon Text Char"/>
    <w:link w:val="BalloonText"/>
    <w:rsid w:val="00CD774C"/>
    <w:rPr>
      <w:rFonts w:ascii="Segoe UI" w:hAnsi="Segoe UI" w:cs="Segoe UI"/>
      <w:sz w:val="18"/>
      <w:szCs w:val="18"/>
    </w:rPr>
  </w:style>
  <w:style w:type="paragraph" w:styleId="Revision">
    <w:name w:val="Revision"/>
    <w:hidden/>
    <w:uiPriority w:val="99"/>
    <w:semiHidden/>
    <w:rsid w:val="00CD774C"/>
    <w:rPr>
      <w:sz w:val="24"/>
      <w:szCs w:val="24"/>
    </w:rPr>
  </w:style>
  <w:style w:type="character" w:styleId="CommentReference">
    <w:name w:val="annotation reference"/>
    <w:basedOn w:val="DefaultParagraphFont"/>
    <w:rsid w:val="003978CE"/>
    <w:rPr>
      <w:sz w:val="16"/>
      <w:szCs w:val="16"/>
    </w:rPr>
  </w:style>
  <w:style w:type="paragraph" w:styleId="CommentText">
    <w:name w:val="annotation text"/>
    <w:basedOn w:val="Normal"/>
    <w:link w:val="CommentTextChar"/>
    <w:rsid w:val="003978CE"/>
    <w:rPr>
      <w:sz w:val="20"/>
      <w:szCs w:val="20"/>
    </w:rPr>
  </w:style>
  <w:style w:type="character" w:customStyle="1" w:styleId="CommentTextChar">
    <w:name w:val="Comment Text Char"/>
    <w:basedOn w:val="DefaultParagraphFont"/>
    <w:link w:val="CommentText"/>
    <w:rsid w:val="003978CE"/>
  </w:style>
  <w:style w:type="paragraph" w:styleId="CommentSubject">
    <w:name w:val="annotation subject"/>
    <w:basedOn w:val="CommentText"/>
    <w:next w:val="CommentText"/>
    <w:link w:val="CommentSubjectChar"/>
    <w:rsid w:val="003978CE"/>
    <w:rPr>
      <w:b/>
      <w:bCs/>
    </w:rPr>
  </w:style>
  <w:style w:type="character" w:customStyle="1" w:styleId="CommentSubjectChar">
    <w:name w:val="Comment Subject Char"/>
    <w:basedOn w:val="CommentTextChar"/>
    <w:link w:val="CommentSubject"/>
    <w:rsid w:val="00397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6881">
      <w:bodyDiv w:val="1"/>
      <w:marLeft w:val="0"/>
      <w:marRight w:val="0"/>
      <w:marTop w:val="0"/>
      <w:marBottom w:val="0"/>
      <w:divBdr>
        <w:top w:val="none" w:sz="0" w:space="0" w:color="auto"/>
        <w:left w:val="none" w:sz="0" w:space="0" w:color="auto"/>
        <w:bottom w:val="none" w:sz="0" w:space="0" w:color="auto"/>
        <w:right w:val="none" w:sz="0" w:space="0" w:color="auto"/>
      </w:divBdr>
    </w:div>
    <w:div w:id="341207629">
      <w:bodyDiv w:val="1"/>
      <w:marLeft w:val="0"/>
      <w:marRight w:val="0"/>
      <w:marTop w:val="0"/>
      <w:marBottom w:val="0"/>
      <w:divBdr>
        <w:top w:val="none" w:sz="0" w:space="0" w:color="auto"/>
        <w:left w:val="none" w:sz="0" w:space="0" w:color="auto"/>
        <w:bottom w:val="none" w:sz="0" w:space="0" w:color="auto"/>
        <w:right w:val="none" w:sz="0" w:space="0" w:color="auto"/>
      </w:divBdr>
    </w:div>
    <w:div w:id="1145777354">
      <w:bodyDiv w:val="1"/>
      <w:marLeft w:val="0"/>
      <w:marRight w:val="0"/>
      <w:marTop w:val="0"/>
      <w:marBottom w:val="0"/>
      <w:divBdr>
        <w:top w:val="none" w:sz="0" w:space="0" w:color="auto"/>
        <w:left w:val="none" w:sz="0" w:space="0" w:color="auto"/>
        <w:bottom w:val="none" w:sz="0" w:space="0" w:color="auto"/>
        <w:right w:val="none" w:sz="0" w:space="0" w:color="auto"/>
      </w:divBdr>
    </w:div>
    <w:div w:id="1661885860">
      <w:bodyDiv w:val="1"/>
      <w:marLeft w:val="0"/>
      <w:marRight w:val="0"/>
      <w:marTop w:val="0"/>
      <w:marBottom w:val="0"/>
      <w:divBdr>
        <w:top w:val="none" w:sz="0" w:space="0" w:color="auto"/>
        <w:left w:val="none" w:sz="0" w:space="0" w:color="auto"/>
        <w:bottom w:val="none" w:sz="0" w:space="0" w:color="auto"/>
        <w:right w:val="none" w:sz="0" w:space="0" w:color="auto"/>
      </w:divBdr>
    </w:div>
    <w:div w:id="19308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g.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library.gatech.edu/employment/pre-employment-screening" TargetMode="External"/><Relationship Id="rId5" Type="http://schemas.openxmlformats.org/officeDocument/2006/relationships/footnotes" Target="footnotes.xml"/><Relationship Id="rId10" Type="http://schemas.openxmlformats.org/officeDocument/2006/relationships/hyperlink" Target="http://www.policylibrary.gatech.edu/faculty_handbook" TargetMode="External"/><Relationship Id="rId4" Type="http://schemas.openxmlformats.org/officeDocument/2006/relationships/webSettings" Target="webSettings.xml"/><Relationship Id="rId9" Type="http://schemas.openxmlformats.org/officeDocument/2006/relationships/hyperlink" Target="http://www.ohr.gate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703</Words>
  <Characters>4266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It is my pleasure to offer you a tenure track appointment as [rank/title] in the [academic unit] at a salary of [salary] per a</vt:lpstr>
    </vt:vector>
  </TitlesOfParts>
  <Company>Georgia Tech</Company>
  <LinksUpToDate>false</LinksUpToDate>
  <CharactersWithSpaces>4960</CharactersWithSpaces>
  <SharedDoc>false</SharedDoc>
  <HLinks>
    <vt:vector size="24" baseType="variant">
      <vt:variant>
        <vt:i4>5308493</vt:i4>
      </vt:variant>
      <vt:variant>
        <vt:i4>9</vt:i4>
      </vt:variant>
      <vt:variant>
        <vt:i4>0</vt:i4>
      </vt:variant>
      <vt:variant>
        <vt:i4>5</vt:i4>
      </vt:variant>
      <vt:variant>
        <vt:lpwstr>http://www.academic.gatech.edu/handbook/</vt:lpwstr>
      </vt:variant>
      <vt:variant>
        <vt:lpwstr/>
      </vt:variant>
      <vt:variant>
        <vt:i4>2293866</vt:i4>
      </vt:variant>
      <vt:variant>
        <vt:i4>6</vt:i4>
      </vt:variant>
      <vt:variant>
        <vt:i4>0</vt:i4>
      </vt:variant>
      <vt:variant>
        <vt:i4>5</vt:i4>
      </vt:variant>
      <vt:variant>
        <vt:lpwstr>http://www.ohr.gatech.edu/</vt:lpwstr>
      </vt:variant>
      <vt:variant>
        <vt:lpwstr/>
      </vt:variant>
      <vt:variant>
        <vt:i4>4063276</vt:i4>
      </vt:variant>
      <vt:variant>
        <vt:i4>3</vt:i4>
      </vt:variant>
      <vt:variant>
        <vt:i4>0</vt:i4>
      </vt:variant>
      <vt:variant>
        <vt:i4>5</vt:i4>
      </vt:variant>
      <vt:variant>
        <vt:lpwstr>http://www.gatech.edu/</vt:lpwstr>
      </vt:variant>
      <vt:variant>
        <vt:lpwstr/>
      </vt:variant>
      <vt:variant>
        <vt:i4>2687081</vt:i4>
      </vt:variant>
      <vt:variant>
        <vt:i4>0</vt:i4>
      </vt:variant>
      <vt:variant>
        <vt:i4>0</vt:i4>
      </vt:variant>
      <vt:variant>
        <vt:i4>5</vt:i4>
      </vt:variant>
      <vt:variant>
        <vt:lpwstr>http://www.usg.edu/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my pleasure to offer you a tenure track appointment as [rank/title] in the [academic unit] at a salary of [salary] per a</dc:title>
  <dc:subject/>
  <dc:creator>Tabitha Barnette</dc:creator>
  <cp:keywords/>
  <dc:description/>
  <cp:lastModifiedBy>Bamburowski, David S</cp:lastModifiedBy>
  <cp:revision>7</cp:revision>
  <cp:lastPrinted>2016-12-13T20:00:00Z</cp:lastPrinted>
  <dcterms:created xsi:type="dcterms:W3CDTF">2019-12-16T14:55:00Z</dcterms:created>
  <dcterms:modified xsi:type="dcterms:W3CDTF">2020-02-04T13:11:00Z</dcterms:modified>
</cp:coreProperties>
</file>