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488D" w14:textId="77777777" w:rsidR="0083339D" w:rsidRPr="00DF7407" w:rsidRDefault="00ED7873">
      <w:pPr>
        <w:rPr>
          <w:rFonts w:ascii="Arial" w:hAnsi="Arial" w:cs="Arial"/>
          <w:b/>
          <w:sz w:val="20"/>
          <w:szCs w:val="20"/>
          <w:u w:val="single"/>
        </w:rPr>
      </w:pPr>
      <w:bookmarkStart w:id="0" w:name="_GoBack"/>
      <w:r w:rsidRPr="00DF7407">
        <w:rPr>
          <w:rFonts w:ascii="Arial" w:hAnsi="Arial" w:cs="Arial"/>
          <w:b/>
          <w:sz w:val="20"/>
          <w:szCs w:val="20"/>
          <w:u w:val="single"/>
        </w:rPr>
        <w:t xml:space="preserve">Sample Offer Letter: </w:t>
      </w:r>
      <w:r w:rsidR="0056233F" w:rsidRPr="00DF7407">
        <w:rPr>
          <w:rFonts w:ascii="Arial" w:hAnsi="Arial" w:cs="Arial"/>
          <w:b/>
          <w:sz w:val="20"/>
          <w:szCs w:val="20"/>
          <w:u w:val="single"/>
        </w:rPr>
        <w:t>Visiting</w:t>
      </w:r>
      <w:r w:rsidRPr="00DF7407">
        <w:rPr>
          <w:rFonts w:ascii="Arial" w:hAnsi="Arial" w:cs="Arial"/>
          <w:b/>
          <w:sz w:val="20"/>
          <w:szCs w:val="20"/>
          <w:u w:val="single"/>
        </w:rPr>
        <w:t xml:space="preserve"> </w:t>
      </w:r>
      <w:r w:rsidR="009222E7" w:rsidRPr="00DF7407">
        <w:rPr>
          <w:rFonts w:ascii="Arial" w:hAnsi="Arial" w:cs="Arial"/>
          <w:b/>
          <w:sz w:val="20"/>
          <w:szCs w:val="20"/>
          <w:u w:val="single"/>
        </w:rPr>
        <w:t>Faculty</w:t>
      </w:r>
    </w:p>
    <w:p w14:paraId="0FE60D69" w14:textId="77777777" w:rsidR="0083339D" w:rsidRPr="00DF7407" w:rsidRDefault="0083339D">
      <w:pPr>
        <w:rPr>
          <w:rFonts w:ascii="Arial" w:hAnsi="Arial" w:cs="Arial"/>
          <w:sz w:val="20"/>
          <w:szCs w:val="20"/>
        </w:rPr>
      </w:pPr>
    </w:p>
    <w:p w14:paraId="079D33DD" w14:textId="77777777" w:rsidR="00381788" w:rsidRPr="00DF7407" w:rsidRDefault="00381788">
      <w:pPr>
        <w:rPr>
          <w:rFonts w:ascii="Arial" w:hAnsi="Arial" w:cs="Arial"/>
          <w:sz w:val="20"/>
          <w:szCs w:val="20"/>
        </w:rPr>
      </w:pPr>
      <w:r w:rsidRPr="00DF7407">
        <w:rPr>
          <w:rFonts w:ascii="Arial" w:hAnsi="Arial" w:cs="Arial"/>
          <w:sz w:val="20"/>
          <w:szCs w:val="20"/>
        </w:rPr>
        <w:t>12-month</w:t>
      </w:r>
      <w:r w:rsidR="00A92490" w:rsidRPr="00DF7407">
        <w:rPr>
          <w:rFonts w:ascii="Arial" w:hAnsi="Arial" w:cs="Arial"/>
          <w:sz w:val="20"/>
          <w:szCs w:val="20"/>
        </w:rPr>
        <w:t xml:space="preserve"> appointment</w:t>
      </w:r>
    </w:p>
    <w:p w14:paraId="34DB5A09" w14:textId="77777777" w:rsidR="00381788" w:rsidRPr="00DF7407" w:rsidRDefault="00381788">
      <w:pPr>
        <w:rPr>
          <w:rFonts w:ascii="Arial" w:hAnsi="Arial" w:cs="Arial"/>
          <w:sz w:val="20"/>
          <w:szCs w:val="20"/>
        </w:rPr>
      </w:pPr>
    </w:p>
    <w:p w14:paraId="5E19E050" w14:textId="089C7C4E" w:rsidR="00381788" w:rsidRPr="00DF7407" w:rsidRDefault="006F723F">
      <w:pPr>
        <w:rPr>
          <w:rFonts w:ascii="Arial" w:hAnsi="Arial" w:cs="Arial"/>
          <w:sz w:val="20"/>
          <w:szCs w:val="20"/>
        </w:rPr>
      </w:pPr>
      <w:r w:rsidRPr="00DF7407">
        <w:rPr>
          <w:rFonts w:ascii="Arial" w:hAnsi="Arial" w:cs="Arial"/>
          <w:sz w:val="20"/>
          <w:szCs w:val="20"/>
        </w:rPr>
        <w:t>On behalf of the Georgia Institute of Technology (“Georgia Tech”), i</w:t>
      </w:r>
      <w:r w:rsidR="004265D5" w:rsidRPr="00DF7407">
        <w:rPr>
          <w:rFonts w:ascii="Arial" w:hAnsi="Arial" w:cs="Arial"/>
          <w:sz w:val="20"/>
          <w:szCs w:val="20"/>
        </w:rPr>
        <w:t xml:space="preserve">t is my pleasure to offer you a </w:t>
      </w:r>
      <w:r w:rsidR="00A00428" w:rsidRPr="00DF7407">
        <w:rPr>
          <w:rFonts w:ascii="Arial" w:hAnsi="Arial" w:cs="Arial"/>
          <w:sz w:val="20"/>
          <w:szCs w:val="20"/>
        </w:rPr>
        <w:t>non-</w:t>
      </w:r>
      <w:r w:rsidR="004265D5" w:rsidRPr="00DF7407">
        <w:rPr>
          <w:rFonts w:ascii="Arial" w:hAnsi="Arial" w:cs="Arial"/>
          <w:sz w:val="20"/>
          <w:szCs w:val="20"/>
        </w:rPr>
        <w:t>tenure track appointment</w:t>
      </w:r>
      <w:r w:rsidR="000963BA" w:rsidRPr="00DF7407">
        <w:rPr>
          <w:rFonts w:ascii="Arial" w:hAnsi="Arial" w:cs="Arial"/>
          <w:sz w:val="20"/>
          <w:szCs w:val="20"/>
        </w:rPr>
        <w:t xml:space="preserve"> </w:t>
      </w:r>
      <w:r w:rsidR="004265D5" w:rsidRPr="00DF7407">
        <w:rPr>
          <w:rFonts w:ascii="Arial" w:hAnsi="Arial" w:cs="Arial"/>
          <w:sz w:val="20"/>
          <w:szCs w:val="20"/>
        </w:rPr>
        <w:t>as [</w:t>
      </w:r>
      <w:r w:rsidR="001A6327" w:rsidRPr="00DF7407">
        <w:rPr>
          <w:rFonts w:ascii="Arial" w:hAnsi="Arial" w:cs="Arial"/>
          <w:b/>
          <w:sz w:val="20"/>
          <w:szCs w:val="20"/>
        </w:rPr>
        <w:t>rank/ title</w:t>
      </w:r>
      <w:r w:rsidR="004265D5" w:rsidRPr="00DF7407">
        <w:rPr>
          <w:rFonts w:ascii="Arial" w:hAnsi="Arial" w:cs="Arial"/>
          <w:sz w:val="20"/>
          <w:szCs w:val="20"/>
        </w:rPr>
        <w:t>] in the [</w:t>
      </w:r>
      <w:r w:rsidR="004265D5" w:rsidRPr="00DF7407">
        <w:rPr>
          <w:rFonts w:ascii="Arial" w:hAnsi="Arial" w:cs="Arial"/>
          <w:b/>
          <w:sz w:val="20"/>
          <w:szCs w:val="20"/>
        </w:rPr>
        <w:t>academic unit</w:t>
      </w:r>
      <w:r w:rsidR="004265D5" w:rsidRPr="00DF7407">
        <w:rPr>
          <w:rFonts w:ascii="Arial" w:hAnsi="Arial" w:cs="Arial"/>
          <w:sz w:val="20"/>
          <w:szCs w:val="20"/>
        </w:rPr>
        <w:t xml:space="preserve">] at a </w:t>
      </w:r>
      <w:r w:rsidR="008350B7" w:rsidRPr="00DF7407">
        <w:rPr>
          <w:rFonts w:ascii="Arial" w:hAnsi="Arial" w:cs="Arial"/>
          <w:sz w:val="20"/>
          <w:szCs w:val="20"/>
        </w:rPr>
        <w:t>monthly rate</w:t>
      </w:r>
      <w:r w:rsidR="004265D5" w:rsidRPr="00DF7407">
        <w:rPr>
          <w:rFonts w:ascii="Arial" w:hAnsi="Arial" w:cs="Arial"/>
          <w:sz w:val="20"/>
          <w:szCs w:val="20"/>
        </w:rPr>
        <w:t xml:space="preserve"> of [</w:t>
      </w:r>
      <w:r w:rsidR="008350B7" w:rsidRPr="00DF7407">
        <w:rPr>
          <w:rFonts w:ascii="Arial" w:hAnsi="Arial" w:cs="Arial"/>
          <w:b/>
          <w:sz w:val="20"/>
          <w:szCs w:val="20"/>
        </w:rPr>
        <w:t xml:space="preserve">monthly </w:t>
      </w:r>
      <w:r w:rsidR="004265D5" w:rsidRPr="00DF7407">
        <w:rPr>
          <w:rFonts w:ascii="Arial" w:hAnsi="Arial" w:cs="Arial"/>
          <w:b/>
          <w:sz w:val="20"/>
          <w:szCs w:val="20"/>
        </w:rPr>
        <w:t>salary</w:t>
      </w:r>
      <w:r w:rsidR="004265D5" w:rsidRPr="00DF7407">
        <w:rPr>
          <w:rFonts w:ascii="Arial" w:hAnsi="Arial" w:cs="Arial"/>
          <w:sz w:val="20"/>
          <w:szCs w:val="20"/>
        </w:rPr>
        <w:t>]</w:t>
      </w:r>
      <w:r w:rsidR="008350B7" w:rsidRPr="00DF7407">
        <w:rPr>
          <w:rFonts w:ascii="Arial" w:hAnsi="Arial" w:cs="Arial"/>
          <w:sz w:val="20"/>
          <w:szCs w:val="20"/>
        </w:rPr>
        <w:t xml:space="preserve"> which equates to [</w:t>
      </w:r>
      <w:r w:rsidR="008350B7" w:rsidRPr="00DF7407">
        <w:rPr>
          <w:rFonts w:ascii="Arial" w:hAnsi="Arial" w:cs="Arial"/>
          <w:b/>
          <w:sz w:val="20"/>
          <w:szCs w:val="20"/>
        </w:rPr>
        <w:t>12month salary</w:t>
      </w:r>
      <w:r w:rsidR="008350B7" w:rsidRPr="00DF7407">
        <w:rPr>
          <w:rFonts w:ascii="Arial" w:hAnsi="Arial" w:cs="Arial"/>
          <w:sz w:val="20"/>
          <w:szCs w:val="20"/>
        </w:rPr>
        <w:t>] per year</w:t>
      </w:r>
      <w:r w:rsidR="004265D5" w:rsidRPr="00DF7407">
        <w:rPr>
          <w:rFonts w:ascii="Arial" w:hAnsi="Arial" w:cs="Arial"/>
          <w:sz w:val="20"/>
          <w:szCs w:val="20"/>
        </w:rPr>
        <w:t xml:space="preserve">, </w:t>
      </w:r>
      <w:r w:rsidR="004265D5" w:rsidRPr="00DF7407">
        <w:rPr>
          <w:rFonts w:ascii="Arial" w:hAnsi="Arial" w:cs="Arial"/>
          <w:sz w:val="20"/>
          <w:szCs w:val="20"/>
          <w:highlight w:val="yellow"/>
        </w:rPr>
        <w:t>effective [</w:t>
      </w:r>
      <w:r w:rsidR="0056233F" w:rsidRPr="00DF7407">
        <w:rPr>
          <w:rFonts w:ascii="Arial" w:hAnsi="Arial" w:cs="Arial"/>
          <w:b/>
          <w:sz w:val="20"/>
          <w:szCs w:val="20"/>
          <w:highlight w:val="yellow"/>
        </w:rPr>
        <w:t>begin</w:t>
      </w:r>
      <w:r w:rsidR="00263576" w:rsidRPr="00DF7407">
        <w:rPr>
          <w:rFonts w:ascii="Arial" w:hAnsi="Arial" w:cs="Arial"/>
          <w:b/>
          <w:sz w:val="20"/>
          <w:szCs w:val="20"/>
          <w:highlight w:val="yellow"/>
        </w:rPr>
        <w:t xml:space="preserve"> </w:t>
      </w:r>
      <w:r w:rsidR="004265D5" w:rsidRPr="00DF7407">
        <w:rPr>
          <w:rFonts w:ascii="Arial" w:hAnsi="Arial" w:cs="Arial"/>
          <w:b/>
          <w:sz w:val="20"/>
          <w:szCs w:val="20"/>
          <w:highlight w:val="yellow"/>
        </w:rPr>
        <w:t>date</w:t>
      </w:r>
      <w:r w:rsidR="004265D5" w:rsidRPr="00DF7407">
        <w:rPr>
          <w:rFonts w:ascii="Arial" w:hAnsi="Arial" w:cs="Arial"/>
          <w:sz w:val="20"/>
          <w:szCs w:val="20"/>
          <w:highlight w:val="yellow"/>
        </w:rPr>
        <w:t>]</w:t>
      </w:r>
      <w:r w:rsidR="0056233F" w:rsidRPr="00DF7407">
        <w:rPr>
          <w:rFonts w:ascii="Arial" w:hAnsi="Arial" w:cs="Arial"/>
          <w:sz w:val="20"/>
          <w:szCs w:val="20"/>
          <w:highlight w:val="yellow"/>
        </w:rPr>
        <w:t xml:space="preserve"> through [</w:t>
      </w:r>
      <w:r w:rsidR="0056233F" w:rsidRPr="00DF7407">
        <w:rPr>
          <w:rFonts w:ascii="Arial" w:hAnsi="Arial" w:cs="Arial"/>
          <w:b/>
          <w:sz w:val="20"/>
          <w:szCs w:val="20"/>
          <w:highlight w:val="yellow"/>
        </w:rPr>
        <w:t>end date</w:t>
      </w:r>
      <w:r w:rsidR="0056233F" w:rsidRPr="00DF7407">
        <w:rPr>
          <w:rFonts w:ascii="Arial" w:hAnsi="Arial" w:cs="Arial"/>
          <w:sz w:val="20"/>
          <w:szCs w:val="20"/>
          <w:highlight w:val="yellow"/>
        </w:rPr>
        <w:t>]</w:t>
      </w:r>
      <w:r w:rsidR="004265D5" w:rsidRPr="00DF7407">
        <w:rPr>
          <w:rFonts w:ascii="Arial" w:hAnsi="Arial" w:cs="Arial"/>
          <w:sz w:val="20"/>
          <w:szCs w:val="20"/>
          <w:highlight w:val="yellow"/>
        </w:rPr>
        <w:t xml:space="preserve">. </w:t>
      </w:r>
      <w:r w:rsidR="007861CF" w:rsidRPr="00DF7407">
        <w:rPr>
          <w:rFonts w:ascii="Arial" w:hAnsi="Arial" w:cs="Arial"/>
          <w:sz w:val="20"/>
          <w:szCs w:val="20"/>
          <w:highlight w:val="yellow"/>
        </w:rPr>
        <w:t>This is a fixed-</w:t>
      </w:r>
      <w:r w:rsidR="00616EDA" w:rsidRPr="00DF7407">
        <w:rPr>
          <w:rFonts w:ascii="Arial" w:hAnsi="Arial" w:cs="Arial"/>
          <w:sz w:val="20"/>
          <w:szCs w:val="20"/>
          <w:highlight w:val="yellow"/>
        </w:rPr>
        <w:t>term appointment and may be renewed</w:t>
      </w:r>
      <w:r w:rsidR="004A6CC7" w:rsidRPr="00DF7407">
        <w:rPr>
          <w:rFonts w:ascii="Arial" w:hAnsi="Arial" w:cs="Arial"/>
          <w:sz w:val="20"/>
          <w:szCs w:val="20"/>
          <w:highlight w:val="yellow"/>
        </w:rPr>
        <w:t xml:space="preserve"> in Georgia Tech’s sole discretion</w:t>
      </w:r>
      <w:r w:rsidR="00616EDA" w:rsidRPr="00DF7407">
        <w:rPr>
          <w:rFonts w:ascii="Arial" w:hAnsi="Arial" w:cs="Arial"/>
          <w:sz w:val="20"/>
          <w:szCs w:val="20"/>
          <w:highlight w:val="yellow"/>
        </w:rPr>
        <w:t>.</w:t>
      </w:r>
      <w:r w:rsidR="00616EDA" w:rsidRPr="00DF7407">
        <w:rPr>
          <w:rFonts w:ascii="Arial" w:hAnsi="Arial" w:cs="Arial"/>
          <w:sz w:val="20"/>
          <w:szCs w:val="20"/>
        </w:rPr>
        <w:t xml:space="preserve"> </w:t>
      </w:r>
      <w:proofErr w:type="gramStart"/>
      <w:r w:rsidR="00FF02F3" w:rsidRPr="00DF7407">
        <w:rPr>
          <w:rFonts w:ascii="Arial" w:hAnsi="Arial" w:cs="Arial"/>
          <w:sz w:val="20"/>
          <w:szCs w:val="20"/>
        </w:rPr>
        <w:t xml:space="preserve">You will report to </w:t>
      </w:r>
      <w:r w:rsidR="00FF02F3" w:rsidRPr="00DF7407">
        <w:rPr>
          <w:rFonts w:ascii="Arial" w:hAnsi="Arial" w:cs="Arial"/>
          <w:b/>
          <w:sz w:val="20"/>
          <w:szCs w:val="20"/>
        </w:rPr>
        <w:t>[supervisor’s name]</w:t>
      </w:r>
      <w:r w:rsidR="00FF02F3" w:rsidRPr="00DF7407">
        <w:rPr>
          <w:rFonts w:ascii="Arial" w:hAnsi="Arial" w:cs="Arial"/>
          <w:sz w:val="20"/>
          <w:szCs w:val="20"/>
        </w:rPr>
        <w:t xml:space="preserve"> and will be paid on the last business day of each month</w:t>
      </w:r>
      <w:r w:rsidR="00FF02F3" w:rsidRPr="00DF7407">
        <w:rPr>
          <w:rFonts w:ascii="Arial" w:hAnsi="Arial" w:cs="Arial"/>
          <w:b/>
          <w:sz w:val="20"/>
          <w:szCs w:val="20"/>
        </w:rPr>
        <w:t>.</w:t>
      </w:r>
      <w:proofErr w:type="gramEnd"/>
    </w:p>
    <w:p w14:paraId="21BF3D1F" w14:textId="77777777" w:rsidR="004C7CBA" w:rsidRPr="00DF7407" w:rsidRDefault="004C7CBA">
      <w:pPr>
        <w:rPr>
          <w:rFonts w:ascii="Arial" w:hAnsi="Arial" w:cs="Arial"/>
          <w:sz w:val="20"/>
          <w:szCs w:val="20"/>
        </w:rPr>
      </w:pPr>
    </w:p>
    <w:p w14:paraId="4098A2DB" w14:textId="77777777" w:rsidR="00381788" w:rsidRPr="00DF7407" w:rsidRDefault="00381788">
      <w:pPr>
        <w:rPr>
          <w:rFonts w:ascii="Arial" w:hAnsi="Arial" w:cs="Arial"/>
          <w:sz w:val="20"/>
          <w:szCs w:val="20"/>
        </w:rPr>
      </w:pPr>
      <w:r w:rsidRPr="00DF7407">
        <w:rPr>
          <w:rFonts w:ascii="Arial" w:hAnsi="Arial" w:cs="Arial"/>
          <w:sz w:val="20"/>
          <w:szCs w:val="20"/>
        </w:rPr>
        <w:t>9-month</w:t>
      </w:r>
      <w:r w:rsidR="00A92490" w:rsidRPr="00DF7407">
        <w:rPr>
          <w:rFonts w:ascii="Arial" w:hAnsi="Arial" w:cs="Arial"/>
          <w:sz w:val="20"/>
          <w:szCs w:val="20"/>
        </w:rPr>
        <w:t xml:space="preserve"> appointment</w:t>
      </w:r>
    </w:p>
    <w:p w14:paraId="3AAC882C" w14:textId="77777777" w:rsidR="00381788" w:rsidRPr="00DF7407" w:rsidRDefault="00381788">
      <w:pPr>
        <w:rPr>
          <w:rFonts w:ascii="Arial" w:hAnsi="Arial" w:cs="Arial"/>
          <w:sz w:val="20"/>
          <w:szCs w:val="20"/>
        </w:rPr>
      </w:pPr>
    </w:p>
    <w:p w14:paraId="07F0C6F2" w14:textId="4D3816A2" w:rsidR="00381788" w:rsidRPr="00DF7407" w:rsidRDefault="006F723F" w:rsidP="00381788">
      <w:pPr>
        <w:rPr>
          <w:rFonts w:ascii="Arial" w:hAnsi="Arial" w:cs="Arial"/>
          <w:b/>
          <w:sz w:val="20"/>
          <w:szCs w:val="20"/>
        </w:rPr>
      </w:pPr>
      <w:r w:rsidRPr="00DF7407">
        <w:rPr>
          <w:rFonts w:ascii="Arial" w:hAnsi="Arial" w:cs="Arial"/>
          <w:sz w:val="20"/>
          <w:szCs w:val="20"/>
        </w:rPr>
        <w:t>On behalf of the Georgia Institute of Technology (“Georgia Tech”), i</w:t>
      </w:r>
      <w:r w:rsidR="00381788" w:rsidRPr="00DF7407">
        <w:rPr>
          <w:rFonts w:ascii="Arial" w:hAnsi="Arial" w:cs="Arial"/>
          <w:sz w:val="20"/>
          <w:szCs w:val="20"/>
        </w:rPr>
        <w:t xml:space="preserve">t is my pleasure to </w:t>
      </w:r>
      <w:r w:rsidR="007861CF" w:rsidRPr="00DF7407">
        <w:rPr>
          <w:rFonts w:ascii="Arial" w:hAnsi="Arial" w:cs="Arial"/>
          <w:sz w:val="20"/>
          <w:szCs w:val="20"/>
        </w:rPr>
        <w:t>offer you a non-tenure-</w:t>
      </w:r>
      <w:r w:rsidR="000963BA" w:rsidRPr="00DF7407">
        <w:rPr>
          <w:rFonts w:ascii="Arial" w:hAnsi="Arial" w:cs="Arial"/>
          <w:sz w:val="20"/>
          <w:szCs w:val="20"/>
        </w:rPr>
        <w:t xml:space="preserve">track appointment </w:t>
      </w:r>
      <w:r w:rsidR="00381788" w:rsidRPr="00DF7407">
        <w:rPr>
          <w:rFonts w:ascii="Arial" w:hAnsi="Arial" w:cs="Arial"/>
          <w:sz w:val="20"/>
          <w:szCs w:val="20"/>
        </w:rPr>
        <w:t xml:space="preserve">as </w:t>
      </w:r>
      <w:r w:rsidR="00381788" w:rsidRPr="00DF7407">
        <w:rPr>
          <w:rFonts w:ascii="Arial" w:hAnsi="Arial" w:cs="Arial"/>
          <w:b/>
          <w:sz w:val="20"/>
          <w:szCs w:val="20"/>
        </w:rPr>
        <w:t>[</w:t>
      </w:r>
      <w:r w:rsidR="001A6327" w:rsidRPr="00DF7407">
        <w:rPr>
          <w:rFonts w:ascii="Arial" w:hAnsi="Arial" w:cs="Arial"/>
          <w:b/>
          <w:sz w:val="20"/>
          <w:szCs w:val="20"/>
        </w:rPr>
        <w:t>rank/title</w:t>
      </w:r>
      <w:r w:rsidR="00381788" w:rsidRPr="00DF7407">
        <w:rPr>
          <w:rFonts w:ascii="Arial" w:hAnsi="Arial" w:cs="Arial"/>
          <w:sz w:val="20"/>
          <w:szCs w:val="20"/>
        </w:rPr>
        <w:t xml:space="preserve">] in the </w:t>
      </w:r>
      <w:r w:rsidR="00381788" w:rsidRPr="00DF7407">
        <w:rPr>
          <w:rFonts w:ascii="Arial" w:hAnsi="Arial" w:cs="Arial"/>
          <w:b/>
          <w:sz w:val="20"/>
          <w:szCs w:val="20"/>
        </w:rPr>
        <w:t>[academic unit]</w:t>
      </w:r>
      <w:r w:rsidR="00381788" w:rsidRPr="00DF7407">
        <w:rPr>
          <w:rFonts w:ascii="Arial" w:hAnsi="Arial" w:cs="Arial"/>
          <w:sz w:val="20"/>
          <w:szCs w:val="20"/>
        </w:rPr>
        <w:t xml:space="preserve"> at a salary of [</w:t>
      </w:r>
      <w:r w:rsidR="00381788" w:rsidRPr="00DF7407">
        <w:rPr>
          <w:rFonts w:ascii="Arial" w:hAnsi="Arial" w:cs="Arial"/>
          <w:b/>
          <w:sz w:val="20"/>
          <w:szCs w:val="20"/>
        </w:rPr>
        <w:t>salary]</w:t>
      </w:r>
      <w:r w:rsidR="00381788" w:rsidRPr="00DF7407">
        <w:rPr>
          <w:rFonts w:ascii="Arial" w:hAnsi="Arial" w:cs="Arial"/>
          <w:sz w:val="20"/>
          <w:szCs w:val="20"/>
        </w:rPr>
        <w:t xml:space="preserve"> per academic year (nine months), effective [</w:t>
      </w:r>
      <w:r w:rsidR="00A92490" w:rsidRPr="00DF7407">
        <w:rPr>
          <w:rFonts w:ascii="Arial" w:hAnsi="Arial" w:cs="Arial"/>
          <w:b/>
          <w:sz w:val="20"/>
          <w:szCs w:val="20"/>
        </w:rPr>
        <w:t xml:space="preserve">begin </w:t>
      </w:r>
      <w:r w:rsidR="00381788" w:rsidRPr="00DF7407">
        <w:rPr>
          <w:rFonts w:ascii="Arial" w:hAnsi="Arial" w:cs="Arial"/>
          <w:b/>
          <w:sz w:val="20"/>
          <w:szCs w:val="20"/>
        </w:rPr>
        <w:t>date]</w:t>
      </w:r>
      <w:r w:rsidR="00A92490" w:rsidRPr="00DF7407">
        <w:rPr>
          <w:rFonts w:ascii="Arial" w:hAnsi="Arial" w:cs="Arial"/>
          <w:sz w:val="20"/>
          <w:szCs w:val="20"/>
        </w:rPr>
        <w:t xml:space="preserve"> through </w:t>
      </w:r>
      <w:r w:rsidR="00A92490" w:rsidRPr="00DF7407">
        <w:rPr>
          <w:rFonts w:ascii="Arial" w:hAnsi="Arial" w:cs="Arial"/>
          <w:b/>
          <w:sz w:val="20"/>
          <w:szCs w:val="20"/>
        </w:rPr>
        <w:t>[end date</w:t>
      </w:r>
      <w:r w:rsidR="00A92490" w:rsidRPr="00DF7407">
        <w:rPr>
          <w:rFonts w:ascii="Arial" w:hAnsi="Arial" w:cs="Arial"/>
          <w:sz w:val="20"/>
          <w:szCs w:val="20"/>
        </w:rPr>
        <w:t>]</w:t>
      </w:r>
      <w:r w:rsidR="00381788" w:rsidRPr="00DF7407">
        <w:rPr>
          <w:rFonts w:ascii="Arial" w:hAnsi="Arial" w:cs="Arial"/>
          <w:sz w:val="20"/>
          <w:szCs w:val="20"/>
        </w:rPr>
        <w:t xml:space="preserve">. </w:t>
      </w:r>
      <w:r w:rsidR="00FC1AE5" w:rsidRPr="00DF7407">
        <w:rPr>
          <w:rFonts w:ascii="Arial" w:hAnsi="Arial" w:cs="Arial"/>
          <w:sz w:val="20"/>
          <w:szCs w:val="20"/>
          <w:highlight w:val="yellow"/>
        </w:rPr>
        <w:t xml:space="preserve">If enrollment demands your services, you may be offered summer support on a per course basis.  </w:t>
      </w:r>
      <w:r w:rsidR="00616EDA" w:rsidRPr="00DF7407">
        <w:rPr>
          <w:rFonts w:ascii="Arial" w:hAnsi="Arial" w:cs="Arial"/>
          <w:sz w:val="20"/>
          <w:szCs w:val="20"/>
          <w:highlight w:val="yellow"/>
        </w:rPr>
        <w:t xml:space="preserve">This is a fixed term appointment and may be </w:t>
      </w:r>
      <w:r w:rsidR="00116E0E" w:rsidRPr="00DF7407">
        <w:rPr>
          <w:rFonts w:ascii="Arial" w:hAnsi="Arial" w:cs="Arial"/>
          <w:sz w:val="20"/>
          <w:szCs w:val="20"/>
          <w:highlight w:val="yellow"/>
        </w:rPr>
        <w:t>renewed in</w:t>
      </w:r>
      <w:r w:rsidR="004A6CC7" w:rsidRPr="00DF7407">
        <w:rPr>
          <w:rFonts w:ascii="Arial" w:hAnsi="Arial" w:cs="Arial"/>
          <w:sz w:val="20"/>
          <w:szCs w:val="20"/>
          <w:highlight w:val="yellow"/>
        </w:rPr>
        <w:t xml:space="preserve"> Georgia Tech’s sole discretion</w:t>
      </w:r>
      <w:r w:rsidR="00616EDA" w:rsidRPr="00DF7407">
        <w:rPr>
          <w:rFonts w:ascii="Arial" w:hAnsi="Arial" w:cs="Arial"/>
          <w:sz w:val="20"/>
          <w:szCs w:val="20"/>
          <w:highlight w:val="yellow"/>
        </w:rPr>
        <w:t>.</w:t>
      </w:r>
      <w:r w:rsidR="009D0513" w:rsidRPr="00DF7407">
        <w:rPr>
          <w:rFonts w:ascii="Arial" w:hAnsi="Arial" w:cs="Arial"/>
          <w:sz w:val="20"/>
          <w:szCs w:val="20"/>
        </w:rPr>
        <w:t xml:space="preserve"> </w:t>
      </w:r>
      <w:proofErr w:type="gramStart"/>
      <w:r w:rsidR="00FF02F3" w:rsidRPr="00DF7407">
        <w:rPr>
          <w:rFonts w:ascii="Arial" w:hAnsi="Arial" w:cs="Arial"/>
          <w:sz w:val="20"/>
          <w:szCs w:val="20"/>
        </w:rPr>
        <w:t xml:space="preserve">You will report to </w:t>
      </w:r>
      <w:r w:rsidR="00FF02F3" w:rsidRPr="00DF7407">
        <w:rPr>
          <w:rFonts w:ascii="Arial" w:hAnsi="Arial" w:cs="Arial"/>
          <w:b/>
          <w:sz w:val="20"/>
          <w:szCs w:val="20"/>
        </w:rPr>
        <w:t>[supervisor’s name]</w:t>
      </w:r>
      <w:r w:rsidR="00FF02F3" w:rsidRPr="00DF7407">
        <w:rPr>
          <w:rFonts w:ascii="Arial" w:hAnsi="Arial" w:cs="Arial"/>
          <w:sz w:val="20"/>
          <w:szCs w:val="20"/>
        </w:rPr>
        <w:t xml:space="preserve"> and will be paid on the last business day of each month</w:t>
      </w:r>
      <w:r w:rsidR="00FF02F3" w:rsidRPr="00DF7407">
        <w:rPr>
          <w:rFonts w:ascii="Arial" w:hAnsi="Arial" w:cs="Arial"/>
          <w:b/>
          <w:sz w:val="20"/>
          <w:szCs w:val="20"/>
        </w:rPr>
        <w:t>.</w:t>
      </w:r>
      <w:proofErr w:type="gramEnd"/>
    </w:p>
    <w:p w14:paraId="07852BC9" w14:textId="77777777" w:rsidR="00967E31" w:rsidRPr="00DF7407" w:rsidRDefault="00967E31" w:rsidP="00381788">
      <w:pPr>
        <w:rPr>
          <w:rFonts w:ascii="Arial" w:hAnsi="Arial" w:cs="Arial"/>
          <w:b/>
          <w:sz w:val="20"/>
          <w:szCs w:val="20"/>
        </w:rPr>
      </w:pPr>
    </w:p>
    <w:p w14:paraId="1AED60DD" w14:textId="4EBE98DC" w:rsidR="00967E31" w:rsidRPr="00DF7407" w:rsidRDefault="00967E31" w:rsidP="00381788">
      <w:pPr>
        <w:rPr>
          <w:rFonts w:ascii="Arial" w:hAnsi="Arial" w:cs="Arial"/>
          <w:b/>
          <w:sz w:val="20"/>
          <w:szCs w:val="20"/>
        </w:rPr>
      </w:pPr>
      <w:r w:rsidRPr="00DF7407">
        <w:rPr>
          <w:rFonts w:ascii="Arial" w:hAnsi="Arial" w:cs="Arial"/>
          <w:b/>
          <w:sz w:val="20"/>
          <w:szCs w:val="20"/>
        </w:rPr>
        <w:t>OR</w:t>
      </w:r>
    </w:p>
    <w:p w14:paraId="1FA9C385" w14:textId="77777777" w:rsidR="00967E31" w:rsidRPr="00DF7407" w:rsidRDefault="00967E31" w:rsidP="00381788">
      <w:pPr>
        <w:rPr>
          <w:rFonts w:ascii="Arial" w:hAnsi="Arial" w:cs="Arial"/>
          <w:b/>
          <w:sz w:val="20"/>
          <w:szCs w:val="20"/>
        </w:rPr>
      </w:pPr>
    </w:p>
    <w:p w14:paraId="10B40117" w14:textId="72FA2B2C" w:rsidR="00F16361" w:rsidRPr="00DF7407" w:rsidRDefault="00F16361" w:rsidP="00F16361">
      <w:pPr>
        <w:rPr>
          <w:rFonts w:ascii="Arial" w:hAnsi="Arial" w:cs="Arial"/>
          <w:sz w:val="20"/>
          <w:szCs w:val="20"/>
        </w:rPr>
      </w:pPr>
      <w:r w:rsidRPr="00DF7407">
        <w:rPr>
          <w:rFonts w:ascii="Arial" w:hAnsi="Arial" w:cs="Arial"/>
          <w:sz w:val="20"/>
          <w:szCs w:val="20"/>
        </w:rPr>
        <w:t xml:space="preserve">On behalf of the Georgia Institute of Technology (“Georgia Tech”), it is my pleasure to offer you a non-tenure-track appointment as </w:t>
      </w:r>
      <w:r w:rsidRPr="00DF7407">
        <w:rPr>
          <w:rFonts w:ascii="Arial" w:hAnsi="Arial" w:cs="Arial"/>
          <w:b/>
          <w:bCs/>
          <w:sz w:val="20"/>
          <w:szCs w:val="20"/>
        </w:rPr>
        <w:t>[</w:t>
      </w:r>
      <w:r w:rsidRPr="00DF7407">
        <w:rPr>
          <w:rFonts w:ascii="Arial" w:hAnsi="Arial" w:cs="Arial"/>
          <w:b/>
          <w:bCs/>
          <w:i/>
          <w:iCs/>
          <w:sz w:val="20"/>
          <w:szCs w:val="20"/>
        </w:rPr>
        <w:t>rank/title</w:t>
      </w:r>
      <w:r w:rsidRPr="00DF7407">
        <w:rPr>
          <w:rFonts w:ascii="Arial" w:hAnsi="Arial" w:cs="Arial"/>
          <w:b/>
          <w:bCs/>
          <w:sz w:val="20"/>
          <w:szCs w:val="20"/>
        </w:rPr>
        <w:t>]</w:t>
      </w:r>
      <w:r w:rsidRPr="00DF7407">
        <w:rPr>
          <w:rFonts w:ascii="Arial" w:hAnsi="Arial" w:cs="Arial"/>
          <w:sz w:val="20"/>
          <w:szCs w:val="20"/>
        </w:rPr>
        <w:t xml:space="preserve"> in the </w:t>
      </w:r>
      <w:r w:rsidRPr="00DF7407">
        <w:rPr>
          <w:rFonts w:ascii="Arial" w:hAnsi="Arial" w:cs="Arial"/>
          <w:b/>
          <w:bCs/>
          <w:sz w:val="20"/>
          <w:szCs w:val="20"/>
        </w:rPr>
        <w:t>[</w:t>
      </w:r>
      <w:r w:rsidRPr="00DF7407">
        <w:rPr>
          <w:rFonts w:ascii="Arial" w:hAnsi="Arial" w:cs="Arial"/>
          <w:b/>
          <w:bCs/>
          <w:i/>
          <w:iCs/>
          <w:sz w:val="20"/>
          <w:szCs w:val="20"/>
        </w:rPr>
        <w:t>academic unit</w:t>
      </w:r>
      <w:r w:rsidRPr="00DF7407">
        <w:rPr>
          <w:rFonts w:ascii="Arial" w:hAnsi="Arial" w:cs="Arial"/>
          <w:b/>
          <w:bCs/>
          <w:sz w:val="20"/>
          <w:szCs w:val="20"/>
        </w:rPr>
        <w:t>]</w:t>
      </w:r>
      <w:r w:rsidRPr="00DF7407">
        <w:rPr>
          <w:rFonts w:ascii="Arial" w:hAnsi="Arial" w:cs="Arial"/>
          <w:sz w:val="20"/>
          <w:szCs w:val="20"/>
        </w:rPr>
        <w:t xml:space="preserve"> at a salary of </w:t>
      </w:r>
      <w:r w:rsidRPr="00DF7407">
        <w:rPr>
          <w:rFonts w:ascii="Arial" w:hAnsi="Arial" w:cs="Arial"/>
          <w:b/>
          <w:bCs/>
          <w:sz w:val="20"/>
          <w:szCs w:val="20"/>
        </w:rPr>
        <w:t>[</w:t>
      </w:r>
      <w:r w:rsidRPr="00DF7407">
        <w:rPr>
          <w:rFonts w:ascii="Arial" w:hAnsi="Arial" w:cs="Arial"/>
          <w:b/>
          <w:bCs/>
          <w:i/>
          <w:iCs/>
          <w:sz w:val="20"/>
          <w:szCs w:val="20"/>
        </w:rPr>
        <w:t>salary</w:t>
      </w:r>
      <w:r w:rsidRPr="00DF7407">
        <w:rPr>
          <w:rFonts w:ascii="Arial" w:hAnsi="Arial" w:cs="Arial"/>
          <w:b/>
          <w:bCs/>
          <w:sz w:val="20"/>
          <w:szCs w:val="20"/>
        </w:rPr>
        <w:t>]</w:t>
      </w:r>
      <w:r w:rsidRPr="00DF7407">
        <w:rPr>
          <w:rFonts w:ascii="Arial" w:hAnsi="Arial" w:cs="Arial"/>
          <w:sz w:val="20"/>
          <w:szCs w:val="20"/>
        </w:rPr>
        <w:t xml:space="preserve"> per academic year (nine months), effective </w:t>
      </w:r>
      <w:r w:rsidRPr="00DF7407">
        <w:rPr>
          <w:rFonts w:ascii="Arial" w:hAnsi="Arial" w:cs="Arial"/>
          <w:b/>
          <w:bCs/>
          <w:sz w:val="20"/>
          <w:szCs w:val="20"/>
        </w:rPr>
        <w:t>August 1, 2017</w:t>
      </w:r>
      <w:r w:rsidRPr="00DF7407">
        <w:rPr>
          <w:rFonts w:ascii="Arial" w:hAnsi="Arial" w:cs="Arial"/>
          <w:sz w:val="20"/>
          <w:szCs w:val="20"/>
        </w:rPr>
        <w:t xml:space="preserve">. The actual 9-month contract period is August 15, 2017-May 15, 2018 </w:t>
      </w:r>
      <w:proofErr w:type="gramStart"/>
      <w:r w:rsidRPr="00DF7407">
        <w:rPr>
          <w:rFonts w:ascii="Arial" w:hAnsi="Arial" w:cs="Arial"/>
          <w:sz w:val="20"/>
          <w:szCs w:val="20"/>
        </w:rPr>
        <w:t>however,</w:t>
      </w:r>
      <w:proofErr w:type="gramEnd"/>
      <w:r w:rsidRPr="00DF7407">
        <w:rPr>
          <w:rFonts w:ascii="Arial" w:hAnsi="Arial" w:cs="Arial"/>
          <w:sz w:val="20"/>
          <w:szCs w:val="20"/>
        </w:rPr>
        <w:t xml:space="preserve">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the period of August 1, 2017-August 14, 2017, you will receive </w:t>
      </w:r>
      <w:r w:rsidRPr="00DF7407">
        <w:rPr>
          <w:rFonts w:ascii="Arial" w:hAnsi="Arial" w:cs="Arial"/>
          <w:b/>
          <w:bCs/>
          <w:sz w:val="20"/>
          <w:szCs w:val="20"/>
        </w:rPr>
        <w:t xml:space="preserve">[$XX.XX]. </w:t>
      </w:r>
      <w:r w:rsidRPr="00DF7407">
        <w:rPr>
          <w:rFonts w:ascii="Arial" w:hAnsi="Arial" w:cs="Arial"/>
          <w:sz w:val="20"/>
          <w:szCs w:val="20"/>
        </w:rPr>
        <w:t>This is a one-year appointment, which may be renewed annually</w:t>
      </w:r>
      <w:r w:rsidR="00B837DD" w:rsidRPr="00DF7407">
        <w:rPr>
          <w:rFonts w:ascii="Arial" w:hAnsi="Arial" w:cs="Arial"/>
          <w:sz w:val="20"/>
          <w:szCs w:val="20"/>
        </w:rPr>
        <w:t xml:space="preserve"> in Georgia Tech’s sole discretion</w:t>
      </w:r>
      <w:r w:rsidRPr="00DF7407">
        <w:rPr>
          <w:rFonts w:ascii="Arial" w:hAnsi="Arial" w:cs="Arial"/>
          <w:sz w:val="20"/>
          <w:szCs w:val="20"/>
        </w:rPr>
        <w:t>.</w:t>
      </w:r>
    </w:p>
    <w:p w14:paraId="00FB1E12" w14:textId="77777777" w:rsidR="00967E31" w:rsidRPr="00DF7407" w:rsidRDefault="00967E31" w:rsidP="00381788">
      <w:pPr>
        <w:rPr>
          <w:rFonts w:ascii="Arial" w:hAnsi="Arial" w:cs="Arial"/>
          <w:sz w:val="20"/>
          <w:szCs w:val="20"/>
        </w:rPr>
      </w:pPr>
    </w:p>
    <w:p w14:paraId="3B0CE5EA" w14:textId="77777777" w:rsidR="00381788" w:rsidRPr="00DF7407" w:rsidRDefault="00381788">
      <w:pPr>
        <w:rPr>
          <w:rFonts w:ascii="Arial" w:hAnsi="Arial" w:cs="Arial"/>
          <w:sz w:val="20"/>
          <w:szCs w:val="20"/>
        </w:rPr>
      </w:pPr>
    </w:p>
    <w:p w14:paraId="78DD1E17" w14:textId="77777777" w:rsidR="00F845E1" w:rsidRPr="00DF7407" w:rsidRDefault="00D368F0">
      <w:pPr>
        <w:rPr>
          <w:rFonts w:ascii="Arial" w:hAnsi="Arial" w:cs="Arial"/>
          <w:sz w:val="20"/>
          <w:szCs w:val="20"/>
        </w:rPr>
      </w:pPr>
      <w:r w:rsidRPr="00DF7407">
        <w:rPr>
          <w:rFonts w:ascii="Arial" w:hAnsi="Arial" w:cs="Arial"/>
          <w:sz w:val="20"/>
          <w:szCs w:val="20"/>
        </w:rPr>
        <w:t xml:space="preserve">We are </w:t>
      </w:r>
      <w:r w:rsidR="00A92490" w:rsidRPr="00DF7407">
        <w:rPr>
          <w:rFonts w:ascii="Arial" w:hAnsi="Arial" w:cs="Arial"/>
          <w:sz w:val="20"/>
          <w:szCs w:val="20"/>
        </w:rPr>
        <w:t>very</w:t>
      </w:r>
      <w:r w:rsidRPr="00DF7407">
        <w:rPr>
          <w:rFonts w:ascii="Arial" w:hAnsi="Arial" w:cs="Arial"/>
          <w:sz w:val="20"/>
          <w:szCs w:val="20"/>
        </w:rPr>
        <w:t xml:space="preserve"> interested in </w:t>
      </w:r>
      <w:r w:rsidR="00381788" w:rsidRPr="00DF7407">
        <w:rPr>
          <w:rFonts w:ascii="Arial" w:hAnsi="Arial" w:cs="Arial"/>
          <w:sz w:val="20"/>
          <w:szCs w:val="20"/>
        </w:rPr>
        <w:t xml:space="preserve">you teaching </w:t>
      </w:r>
      <w:r w:rsidR="0083339D" w:rsidRPr="00DF7407">
        <w:rPr>
          <w:rFonts w:ascii="Arial" w:hAnsi="Arial" w:cs="Arial"/>
          <w:sz w:val="20"/>
          <w:szCs w:val="20"/>
        </w:rPr>
        <w:t xml:space="preserve">and/or developing </w:t>
      </w:r>
      <w:r w:rsidR="00381788" w:rsidRPr="00DF7407">
        <w:rPr>
          <w:rFonts w:ascii="Arial" w:hAnsi="Arial" w:cs="Arial"/>
          <w:sz w:val="20"/>
          <w:szCs w:val="20"/>
        </w:rPr>
        <w:t>courses in</w:t>
      </w:r>
      <w:r w:rsidRPr="00DF7407">
        <w:rPr>
          <w:rFonts w:ascii="Arial" w:hAnsi="Arial" w:cs="Arial"/>
          <w:sz w:val="20"/>
          <w:szCs w:val="20"/>
        </w:rPr>
        <w:t xml:space="preserve"> [</w:t>
      </w:r>
      <w:r w:rsidR="0083339D" w:rsidRPr="00DF7407">
        <w:rPr>
          <w:rFonts w:ascii="Arial" w:hAnsi="Arial" w:cs="Arial"/>
          <w:sz w:val="20"/>
          <w:szCs w:val="20"/>
        </w:rPr>
        <w:t>expertise</w:t>
      </w:r>
      <w:r w:rsidRPr="00DF7407">
        <w:rPr>
          <w:rFonts w:ascii="Arial" w:hAnsi="Arial" w:cs="Arial"/>
          <w:sz w:val="20"/>
          <w:szCs w:val="20"/>
        </w:rPr>
        <w:t xml:space="preserve">]. </w:t>
      </w:r>
      <w:proofErr w:type="gramStart"/>
      <w:r w:rsidRPr="00DF7407">
        <w:rPr>
          <w:rFonts w:ascii="Arial" w:hAnsi="Arial" w:cs="Arial"/>
          <w:sz w:val="20"/>
          <w:szCs w:val="20"/>
        </w:rPr>
        <w:t>[Elaboration on</w:t>
      </w:r>
      <w:r w:rsidR="00F845E1" w:rsidRPr="00DF7407">
        <w:rPr>
          <w:rFonts w:ascii="Arial" w:hAnsi="Arial" w:cs="Arial"/>
          <w:sz w:val="20"/>
          <w:szCs w:val="20"/>
        </w:rPr>
        <w:t xml:space="preserve"> expected</w:t>
      </w:r>
      <w:r w:rsidRPr="00DF7407">
        <w:rPr>
          <w:rFonts w:ascii="Arial" w:hAnsi="Arial" w:cs="Arial"/>
          <w:sz w:val="20"/>
          <w:szCs w:val="20"/>
        </w:rPr>
        <w:t xml:space="preserve"> </w:t>
      </w:r>
      <w:r w:rsidR="008350B7" w:rsidRPr="00DF7407">
        <w:rPr>
          <w:rFonts w:ascii="Arial" w:hAnsi="Arial" w:cs="Arial"/>
          <w:sz w:val="20"/>
          <w:szCs w:val="20"/>
        </w:rPr>
        <w:t>job</w:t>
      </w:r>
      <w:r w:rsidRPr="00DF7407">
        <w:rPr>
          <w:rFonts w:ascii="Arial" w:hAnsi="Arial" w:cs="Arial"/>
          <w:sz w:val="20"/>
          <w:szCs w:val="20"/>
        </w:rPr>
        <w:t xml:space="preserve"> </w:t>
      </w:r>
      <w:r w:rsidR="008350B7" w:rsidRPr="00DF7407">
        <w:rPr>
          <w:rFonts w:ascii="Arial" w:hAnsi="Arial" w:cs="Arial"/>
          <w:sz w:val="20"/>
          <w:szCs w:val="20"/>
        </w:rPr>
        <w:t>duties</w:t>
      </w:r>
      <w:r w:rsidRPr="00DF7407">
        <w:rPr>
          <w:rFonts w:ascii="Arial" w:hAnsi="Arial" w:cs="Arial"/>
          <w:sz w:val="20"/>
          <w:szCs w:val="20"/>
        </w:rPr>
        <w:t>].</w:t>
      </w:r>
      <w:proofErr w:type="gramEnd"/>
      <w:r w:rsidR="008350B7" w:rsidRPr="00DF7407">
        <w:rPr>
          <w:rFonts w:ascii="Arial" w:hAnsi="Arial" w:cs="Arial"/>
          <w:sz w:val="20"/>
          <w:szCs w:val="20"/>
        </w:rPr>
        <w:t xml:space="preserve"> </w:t>
      </w:r>
    </w:p>
    <w:p w14:paraId="55D861A0" w14:textId="77777777" w:rsidR="006F723F" w:rsidRPr="00DF7407" w:rsidRDefault="006F723F" w:rsidP="006F723F">
      <w:pPr>
        <w:spacing w:line="259" w:lineRule="auto"/>
        <w:rPr>
          <w:rFonts w:ascii="Arial" w:eastAsiaTheme="minorHAnsi" w:hAnsi="Arial" w:cs="Arial"/>
          <w:sz w:val="20"/>
          <w:szCs w:val="20"/>
        </w:rPr>
      </w:pPr>
    </w:p>
    <w:p w14:paraId="692607F8" w14:textId="4BD7926E" w:rsidR="003C2A08" w:rsidRPr="00DF7407" w:rsidRDefault="003C2A08" w:rsidP="003C2A08">
      <w:pPr>
        <w:spacing w:after="200" w:line="276" w:lineRule="auto"/>
        <w:rPr>
          <w:rFonts w:ascii="Arial" w:hAnsi="Arial" w:cs="Arial"/>
          <w:bCs/>
          <w:sz w:val="20"/>
          <w:szCs w:val="20"/>
          <w:lang w:bidi="en-US"/>
        </w:rPr>
      </w:pPr>
      <w:r w:rsidRPr="00DF7407">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w:t>
      </w:r>
      <w:r w:rsidR="005F41DA" w:rsidRPr="00DF7407">
        <w:rPr>
          <w:rFonts w:ascii="Arial" w:eastAsiaTheme="minorHAnsi" w:hAnsi="Arial" w:cs="Arial"/>
          <w:sz w:val="20"/>
          <w:szCs w:val="20"/>
        </w:rPr>
        <w:t>policies are</w:t>
      </w:r>
      <w:r w:rsidRPr="00DF7407">
        <w:rPr>
          <w:rFonts w:ascii="Arial" w:eastAsiaTheme="minorHAnsi" w:hAnsi="Arial" w:cs="Arial"/>
          <w:sz w:val="20"/>
          <w:szCs w:val="20"/>
        </w:rPr>
        <w:t xml:space="preserve"> available at </w:t>
      </w:r>
      <w:hyperlink r:id="rId7" w:history="1">
        <w:r w:rsidRPr="00DF7407">
          <w:rPr>
            <w:rFonts w:ascii="Arial" w:eastAsiaTheme="minorHAnsi" w:hAnsi="Arial" w:cs="Arial"/>
            <w:color w:val="0563C1" w:themeColor="hyperlink"/>
            <w:sz w:val="20"/>
            <w:szCs w:val="20"/>
            <w:u w:val="single"/>
          </w:rPr>
          <w:t>www.usg.edu</w:t>
        </w:r>
      </w:hyperlink>
      <w:r w:rsidRPr="00DF7407">
        <w:rPr>
          <w:rFonts w:ascii="Arial" w:eastAsiaTheme="minorHAnsi" w:hAnsi="Arial" w:cs="Arial"/>
          <w:sz w:val="20"/>
          <w:szCs w:val="20"/>
        </w:rPr>
        <w:t xml:space="preserve"> and </w:t>
      </w:r>
      <w:hyperlink r:id="rId8" w:history="1">
        <w:r w:rsidRPr="00DF7407">
          <w:rPr>
            <w:rFonts w:ascii="Arial" w:eastAsiaTheme="minorHAnsi" w:hAnsi="Arial" w:cs="Arial"/>
            <w:color w:val="0563C1" w:themeColor="hyperlink"/>
            <w:sz w:val="20"/>
            <w:szCs w:val="20"/>
            <w:u w:val="single"/>
          </w:rPr>
          <w:t>www.gatech.edu</w:t>
        </w:r>
      </w:hyperlink>
      <w:r w:rsidRPr="00DF7407">
        <w:rPr>
          <w:rFonts w:ascii="Arial" w:eastAsiaTheme="minorHAnsi" w:hAnsi="Arial" w:cs="Arial"/>
          <w:sz w:val="20"/>
          <w:szCs w:val="20"/>
        </w:rPr>
        <w:t xml:space="preserve">.  </w:t>
      </w:r>
      <w:r w:rsidRPr="00DF7407">
        <w:rPr>
          <w:rFonts w:ascii="Arial" w:hAnsi="Arial" w:cs="Arial"/>
          <w:sz w:val="20"/>
          <w:szCs w:val="20"/>
        </w:rPr>
        <w:t xml:space="preserve">General descriptions of Georgia Tech’s fringe benefits, consulting policy, employment policies, and guidelines are available online at </w:t>
      </w:r>
      <w:hyperlink r:id="rId9" w:history="1">
        <w:r w:rsidRPr="00DF7407">
          <w:rPr>
            <w:rFonts w:ascii="Arial" w:hAnsi="Arial" w:cs="Arial"/>
            <w:color w:val="0000FF"/>
            <w:sz w:val="20"/>
            <w:szCs w:val="20"/>
            <w:u w:val="single"/>
          </w:rPr>
          <w:t>http://www.ohr.gatech.edu/</w:t>
        </w:r>
      </w:hyperlink>
      <w:r w:rsidRPr="00DF7407">
        <w:rPr>
          <w:rFonts w:ascii="Arial" w:hAnsi="Arial" w:cs="Arial"/>
          <w:sz w:val="20"/>
          <w:szCs w:val="20"/>
        </w:rPr>
        <w:t xml:space="preserve">. Further details can be obtained by viewing the Faculty Handbook online at </w:t>
      </w:r>
      <w:hyperlink r:id="rId10" w:history="1">
        <w:r w:rsidRPr="00DF7407">
          <w:rPr>
            <w:rFonts w:ascii="Arial" w:hAnsi="Arial" w:cs="Arial"/>
            <w:color w:val="0000FF"/>
            <w:sz w:val="20"/>
            <w:szCs w:val="20"/>
            <w:u w:val="single"/>
          </w:rPr>
          <w:t>http://www.academic.gatech.edu/handbook/</w:t>
        </w:r>
      </w:hyperlink>
      <w:r w:rsidRPr="00DF7407">
        <w:rPr>
          <w:rFonts w:ascii="Arial" w:hAnsi="Arial" w:cs="Arial"/>
          <w:sz w:val="20"/>
          <w:szCs w:val="20"/>
        </w:rPr>
        <w:t xml:space="preserve">. </w:t>
      </w:r>
      <w:r w:rsidRPr="00DF7407">
        <w:rPr>
          <w:rFonts w:ascii="Arial" w:eastAsiaTheme="minorHAnsi" w:hAnsi="Arial" w:cs="Arial"/>
          <w:sz w:val="20"/>
          <w:szCs w:val="20"/>
        </w:rPr>
        <w:t>This offer and its commitments supersede all other offers and commitments, oral or written, explicit or implied, made by any person at Georgia Tech.</w:t>
      </w:r>
    </w:p>
    <w:p w14:paraId="730CB4EB" w14:textId="77777777" w:rsidR="00381788" w:rsidRPr="00DF7407" w:rsidRDefault="00381788">
      <w:pPr>
        <w:rPr>
          <w:rFonts w:ascii="Arial" w:hAnsi="Arial" w:cs="Arial"/>
          <w:sz w:val="20"/>
          <w:szCs w:val="20"/>
        </w:rPr>
      </w:pPr>
    </w:p>
    <w:p w14:paraId="24FBF02B" w14:textId="77777777" w:rsidR="00C60842" w:rsidRPr="00DF7407" w:rsidRDefault="00C60842" w:rsidP="00C60842">
      <w:pPr>
        <w:rPr>
          <w:rFonts w:ascii="Arial" w:hAnsi="Arial" w:cs="Arial"/>
          <w:sz w:val="20"/>
          <w:szCs w:val="20"/>
        </w:rPr>
      </w:pPr>
    </w:p>
    <w:p w14:paraId="703974F0" w14:textId="77777777" w:rsidR="00C60842" w:rsidRPr="00DF7407" w:rsidRDefault="00C60842" w:rsidP="00C60842">
      <w:pPr>
        <w:rPr>
          <w:rFonts w:ascii="Arial" w:hAnsi="Arial" w:cs="Arial"/>
          <w:sz w:val="20"/>
          <w:szCs w:val="20"/>
        </w:rPr>
      </w:pPr>
      <w:r w:rsidRPr="00DF7407">
        <w:rPr>
          <w:rFonts w:ascii="Arial" w:hAnsi="Arial" w:cs="Arial"/>
          <w:sz w:val="20"/>
          <w:szCs w:val="20"/>
        </w:rPr>
        <w:t xml:space="preserve">This offer is contingent </w:t>
      </w:r>
      <w:proofErr w:type="gramStart"/>
      <w:r w:rsidRPr="00DF7407">
        <w:rPr>
          <w:rFonts w:ascii="Arial" w:hAnsi="Arial" w:cs="Arial"/>
          <w:sz w:val="20"/>
          <w:szCs w:val="20"/>
        </w:rPr>
        <w:t>upon</w:t>
      </w:r>
      <w:proofErr w:type="gramEnd"/>
      <w:r w:rsidRPr="00DF7407">
        <w:rPr>
          <w:rFonts w:ascii="Arial" w:hAnsi="Arial" w:cs="Arial"/>
          <w:sz w:val="20"/>
          <w:szCs w:val="20"/>
        </w:rPr>
        <w:t>:</w:t>
      </w:r>
    </w:p>
    <w:p w14:paraId="67481ACA" w14:textId="1A9BECCF" w:rsidR="00C60842" w:rsidRPr="00DF7407" w:rsidRDefault="00EF7419" w:rsidP="00C60842">
      <w:pPr>
        <w:numPr>
          <w:ilvl w:val="0"/>
          <w:numId w:val="1"/>
        </w:numPr>
        <w:spacing w:line="276" w:lineRule="auto"/>
        <w:ind w:left="720" w:hanging="360"/>
        <w:rPr>
          <w:rFonts w:ascii="Arial" w:hAnsi="Arial" w:cs="Arial"/>
          <w:sz w:val="20"/>
          <w:szCs w:val="20"/>
        </w:rPr>
      </w:pPr>
      <w:r w:rsidRPr="00DF7407">
        <w:rPr>
          <w:rFonts w:ascii="Arial" w:hAnsi="Arial" w:cs="Arial"/>
          <w:sz w:val="20"/>
          <w:szCs w:val="20"/>
        </w:rPr>
        <w:t>Your completion of the upper portion of Federal Form I-9 on the first day of your employment.  This form must be completed in the presence of an authorized deputy of the Georgia Tech Office of Human Resources where you will be asked to present proof of your identity and your eligibility to work in the United States as required by the Immigration Reform and Control Act of 1986;</w:t>
      </w:r>
    </w:p>
    <w:p w14:paraId="54389E1C" w14:textId="77777777" w:rsidR="00C60842" w:rsidRPr="00DF7407" w:rsidRDefault="00C60842" w:rsidP="00C60842">
      <w:pPr>
        <w:numPr>
          <w:ilvl w:val="0"/>
          <w:numId w:val="1"/>
        </w:numPr>
        <w:spacing w:line="276" w:lineRule="auto"/>
        <w:ind w:left="720" w:hanging="360"/>
        <w:rPr>
          <w:rFonts w:ascii="Arial" w:hAnsi="Arial" w:cs="Arial"/>
          <w:sz w:val="20"/>
          <w:szCs w:val="20"/>
        </w:rPr>
      </w:pPr>
      <w:r w:rsidRPr="00DF7407">
        <w:rPr>
          <w:rFonts w:ascii="Arial" w:hAnsi="Arial" w:cs="Arial"/>
          <w:sz w:val="20"/>
          <w:szCs w:val="20"/>
        </w:rPr>
        <w:t>Your completion of a State Security Questionnaire;</w:t>
      </w:r>
    </w:p>
    <w:p w14:paraId="1B167323" w14:textId="77777777" w:rsidR="00C60842" w:rsidRPr="00DF7407" w:rsidRDefault="00C60842" w:rsidP="00C60842">
      <w:pPr>
        <w:pStyle w:val="ListParagraph"/>
        <w:numPr>
          <w:ilvl w:val="0"/>
          <w:numId w:val="1"/>
        </w:numPr>
        <w:spacing w:after="0"/>
        <w:ind w:left="720" w:hanging="360"/>
        <w:rPr>
          <w:rFonts w:ascii="Arial" w:hAnsi="Arial" w:cs="Arial"/>
          <w:sz w:val="20"/>
          <w:szCs w:val="20"/>
        </w:rPr>
      </w:pPr>
      <w:r w:rsidRPr="00DF7407">
        <w:rPr>
          <w:rFonts w:ascii="Arial" w:hAnsi="Arial" w:cs="Arial"/>
          <w:sz w:val="20"/>
          <w:szCs w:val="20"/>
        </w:rPr>
        <w:t>Your signing of a loyalty oath and intellectual property agreement;</w:t>
      </w:r>
    </w:p>
    <w:p w14:paraId="474BCCD2" w14:textId="650EADC3" w:rsidR="00C60842" w:rsidRPr="00DF7407" w:rsidRDefault="00DF7407" w:rsidP="00C60842">
      <w:pPr>
        <w:numPr>
          <w:ilvl w:val="0"/>
          <w:numId w:val="1"/>
        </w:numPr>
        <w:spacing w:line="276" w:lineRule="auto"/>
        <w:ind w:left="720" w:hanging="360"/>
        <w:rPr>
          <w:rFonts w:ascii="Arial" w:hAnsi="Arial" w:cs="Arial"/>
          <w:sz w:val="20"/>
          <w:szCs w:val="20"/>
        </w:rPr>
      </w:pPr>
      <w:r w:rsidRPr="00DF7407">
        <w:rPr>
          <w:rFonts w:ascii="Arial" w:hAnsi="Arial" w:cs="Arial"/>
          <w:sz w:val="20"/>
          <w:szCs w:val="20"/>
        </w:rPr>
        <w:lastRenderedPageBreak/>
        <w:t xml:space="preserve">This offer is contingent upon successful completion of a standard background investigation, including a criminal background screen per Georgia Tech and University System of Georgia policies, see: </w:t>
      </w:r>
      <w:hyperlink r:id="rId11" w:history="1">
        <w:r w:rsidRPr="00DF7407">
          <w:rPr>
            <w:rStyle w:val="Hyperlink"/>
            <w:rFonts w:ascii="Arial" w:hAnsi="Arial" w:cs="Arial"/>
            <w:sz w:val="20"/>
            <w:szCs w:val="20"/>
          </w:rPr>
          <w:t>http://policylibrary.gatech.edu/employment/pre-employment-screening</w:t>
        </w:r>
      </w:hyperlink>
      <w:r w:rsidRPr="00DF7407">
        <w:rPr>
          <w:rFonts w:ascii="Arial" w:hAnsi="Arial" w:cs="Arial"/>
          <w:sz w:val="20"/>
          <w:szCs w:val="20"/>
        </w:rPr>
        <w:t>.</w:t>
      </w:r>
      <w:r w:rsidR="00C60842" w:rsidRPr="00DF7407">
        <w:rPr>
          <w:rFonts w:ascii="Arial" w:hAnsi="Arial" w:cs="Arial"/>
          <w:sz w:val="20"/>
          <w:szCs w:val="20"/>
        </w:rPr>
        <w:t>;</w:t>
      </w:r>
      <w:r w:rsidR="00C60842" w:rsidRPr="00DF7407">
        <w:rPr>
          <w:rFonts w:ascii="Arial" w:hAnsi="Arial" w:cs="Arial"/>
          <w:sz w:val="20"/>
          <w:szCs w:val="20"/>
        </w:rPr>
        <w:t xml:space="preserve"> and</w:t>
      </w:r>
    </w:p>
    <w:p w14:paraId="41FD7C97" w14:textId="77777777" w:rsidR="00C60842" w:rsidRPr="00DF7407" w:rsidRDefault="00C60842" w:rsidP="00C60842">
      <w:pPr>
        <w:numPr>
          <w:ilvl w:val="0"/>
          <w:numId w:val="1"/>
        </w:numPr>
        <w:spacing w:line="276" w:lineRule="auto"/>
        <w:ind w:left="720" w:hanging="360"/>
        <w:rPr>
          <w:rFonts w:ascii="Arial" w:hAnsi="Arial" w:cs="Arial"/>
          <w:sz w:val="20"/>
          <w:szCs w:val="20"/>
        </w:rPr>
      </w:pPr>
      <w:r w:rsidRPr="00DF7407">
        <w:rPr>
          <w:rFonts w:ascii="Arial" w:hAnsi="Arial" w:cs="Arial"/>
          <w:sz w:val="20"/>
          <w:szCs w:val="20"/>
        </w:rPr>
        <w:t>Approval by the President of Georgia Tech.</w:t>
      </w:r>
    </w:p>
    <w:p w14:paraId="34A180B4" w14:textId="77777777" w:rsidR="00C60842" w:rsidRPr="00DF7407" w:rsidRDefault="00C60842" w:rsidP="00C60842">
      <w:pPr>
        <w:rPr>
          <w:rFonts w:ascii="Arial" w:hAnsi="Arial" w:cs="Arial"/>
          <w:sz w:val="20"/>
          <w:szCs w:val="20"/>
        </w:rPr>
      </w:pPr>
    </w:p>
    <w:p w14:paraId="6BE5A160" w14:textId="21BE2D0C" w:rsidR="00C60842" w:rsidRPr="00DF7407" w:rsidRDefault="00C60842" w:rsidP="00C60842">
      <w:pPr>
        <w:rPr>
          <w:rFonts w:ascii="Arial" w:hAnsi="Arial" w:cs="Arial"/>
          <w:sz w:val="20"/>
          <w:szCs w:val="20"/>
        </w:rPr>
      </w:pPr>
      <w:r w:rsidRPr="00DF7407">
        <w:rPr>
          <w:rFonts w:ascii="Arial" w:hAnsi="Arial" w:cs="Arial"/>
          <w:sz w:val="20"/>
          <w:szCs w:val="20"/>
        </w:rPr>
        <w:t>Your current appointment may be terminated prior to [end date from first paragraph] if you fail to teach effectively, successfully perform the duties assigned to you, and</w:t>
      </w:r>
      <w:r w:rsidR="00435658" w:rsidRPr="00DF7407">
        <w:rPr>
          <w:rFonts w:ascii="Arial" w:hAnsi="Arial" w:cs="Arial"/>
          <w:sz w:val="20"/>
          <w:szCs w:val="20"/>
        </w:rPr>
        <w:t>/or</w:t>
      </w:r>
      <w:r w:rsidRPr="00DF7407">
        <w:rPr>
          <w:rFonts w:ascii="Arial" w:hAnsi="Arial" w:cs="Arial"/>
          <w:sz w:val="20"/>
          <w:szCs w:val="20"/>
        </w:rPr>
        <w:t xml:space="preserve"> fulfill all teaching responsibilities, or if you violate any Georgia Tech or </w:t>
      </w:r>
      <w:r w:rsidR="006F723F" w:rsidRPr="00DF7407">
        <w:rPr>
          <w:rFonts w:ascii="Arial" w:hAnsi="Arial" w:cs="Arial"/>
          <w:sz w:val="20"/>
          <w:szCs w:val="20"/>
        </w:rPr>
        <w:t xml:space="preserve">BOR </w:t>
      </w:r>
      <w:r w:rsidRPr="00DF7407">
        <w:rPr>
          <w:rFonts w:ascii="Arial" w:hAnsi="Arial" w:cs="Arial"/>
          <w:sz w:val="20"/>
          <w:szCs w:val="20"/>
        </w:rPr>
        <w:t xml:space="preserve">policy.  </w:t>
      </w:r>
    </w:p>
    <w:p w14:paraId="636CDCDB" w14:textId="3D774154" w:rsidR="00C60842" w:rsidRPr="00DF7407" w:rsidRDefault="00C60842" w:rsidP="00C60842">
      <w:pPr>
        <w:rPr>
          <w:rFonts w:ascii="Arial" w:hAnsi="Arial" w:cs="Arial"/>
          <w:sz w:val="20"/>
          <w:szCs w:val="20"/>
        </w:rPr>
      </w:pPr>
      <w:r w:rsidRPr="00DF7407">
        <w:rPr>
          <w:rFonts w:ascii="Arial" w:hAnsi="Arial" w:cs="Arial"/>
          <w:sz w:val="20"/>
          <w:szCs w:val="20"/>
        </w:rPr>
        <w:t xml:space="preserve">Notwithstanding any other provision of this appointment, for Fiscal Year </w:t>
      </w:r>
      <w:r w:rsidR="00EF7419" w:rsidRPr="00DF7407">
        <w:rPr>
          <w:rFonts w:ascii="Arial" w:hAnsi="Arial" w:cs="Arial"/>
          <w:b/>
          <w:sz w:val="20"/>
          <w:szCs w:val="20"/>
        </w:rPr>
        <w:t>[applicable fiscal year</w:t>
      </w:r>
      <w:r w:rsidR="00EF7419" w:rsidRPr="00DF7407">
        <w:rPr>
          <w:rFonts w:ascii="Arial" w:hAnsi="Arial" w:cs="Arial"/>
          <w:sz w:val="20"/>
          <w:szCs w:val="20"/>
        </w:rPr>
        <w:t>]</w:t>
      </w:r>
      <w:r w:rsidR="00116E0E" w:rsidRPr="00DF7407">
        <w:rPr>
          <w:rFonts w:ascii="Arial" w:hAnsi="Arial" w:cs="Arial"/>
          <w:sz w:val="20"/>
          <w:szCs w:val="20"/>
        </w:rPr>
        <w:t>, BOR</w:t>
      </w:r>
      <w:r w:rsidR="006F723F" w:rsidRPr="00DF7407">
        <w:rPr>
          <w:rFonts w:ascii="Arial" w:hAnsi="Arial" w:cs="Arial"/>
          <w:sz w:val="20"/>
          <w:szCs w:val="20"/>
        </w:rPr>
        <w:t xml:space="preserve"> </w:t>
      </w:r>
      <w:r w:rsidRPr="00DF7407">
        <w:rPr>
          <w:rFonts w:ascii="Arial" w:hAnsi="Arial" w:cs="Arial"/>
          <w:sz w:val="20"/>
          <w:szCs w:val="20"/>
        </w:rPr>
        <w:t xml:space="preserve">has authorized the </w:t>
      </w:r>
      <w:r w:rsidR="006F723F" w:rsidRPr="00DF7407">
        <w:rPr>
          <w:rFonts w:ascii="Arial" w:hAnsi="Arial" w:cs="Arial"/>
          <w:sz w:val="20"/>
          <w:szCs w:val="20"/>
        </w:rPr>
        <w:t>P</w:t>
      </w:r>
      <w:r w:rsidRPr="00DF7407">
        <w:rPr>
          <w:rFonts w:ascii="Arial" w:hAnsi="Arial" w:cs="Arial"/>
          <w:sz w:val="20"/>
          <w:szCs w:val="20"/>
        </w:rPr>
        <w:t xml:space="preserve">resident to implement a mandatory furlough program.  In the event it becomes necessary for the </w:t>
      </w:r>
      <w:r w:rsidR="006F723F" w:rsidRPr="00DF7407">
        <w:rPr>
          <w:rFonts w:ascii="Arial" w:hAnsi="Arial" w:cs="Arial"/>
          <w:sz w:val="20"/>
          <w:szCs w:val="20"/>
        </w:rPr>
        <w:t>P</w:t>
      </w:r>
      <w:r w:rsidRPr="00DF7407">
        <w:rPr>
          <w:rFonts w:ascii="Arial" w:hAnsi="Arial" w:cs="Arial"/>
          <w:sz w:val="20"/>
          <w:szCs w:val="20"/>
        </w:rPr>
        <w:t>resident to exercise this authority, employee furloughs will be implemented in accordance with guidelines promulgated by the Office of the Chancellor.</w:t>
      </w:r>
    </w:p>
    <w:p w14:paraId="6261967F" w14:textId="77777777" w:rsidR="00C60842" w:rsidRPr="00DF7407" w:rsidRDefault="00C60842" w:rsidP="00C60842">
      <w:pPr>
        <w:rPr>
          <w:rFonts w:ascii="Arial" w:hAnsi="Arial" w:cs="Arial"/>
          <w:sz w:val="20"/>
          <w:szCs w:val="20"/>
        </w:rPr>
      </w:pPr>
    </w:p>
    <w:p w14:paraId="54D77747" w14:textId="7BC927AE" w:rsidR="00C60842" w:rsidRPr="00DF7407" w:rsidRDefault="00C60842" w:rsidP="00C60842">
      <w:pPr>
        <w:rPr>
          <w:rFonts w:ascii="Arial" w:hAnsi="Arial" w:cs="Arial"/>
          <w:sz w:val="20"/>
          <w:szCs w:val="20"/>
        </w:rPr>
      </w:pPr>
      <w:r w:rsidRPr="00DF7407">
        <w:rPr>
          <w:rFonts w:ascii="Arial" w:hAnsi="Arial" w:cs="Arial"/>
          <w:sz w:val="20"/>
          <w:szCs w:val="20"/>
        </w:rPr>
        <w:t xml:space="preserve">Please notify us of your decision to accept this appointment by signing the acceptance statement below. If you have any additional questions, feel free </w:t>
      </w:r>
      <w:r w:rsidR="00116E0E" w:rsidRPr="00DF7407">
        <w:rPr>
          <w:rFonts w:ascii="Arial" w:hAnsi="Arial" w:cs="Arial"/>
          <w:sz w:val="20"/>
          <w:szCs w:val="20"/>
        </w:rPr>
        <w:t xml:space="preserve">to </w:t>
      </w:r>
      <w:r w:rsidRPr="00DF7407">
        <w:rPr>
          <w:rFonts w:ascii="Arial" w:hAnsi="Arial" w:cs="Arial"/>
          <w:sz w:val="20"/>
          <w:szCs w:val="20"/>
        </w:rPr>
        <w:t xml:space="preserve">contact me. </w:t>
      </w:r>
    </w:p>
    <w:p w14:paraId="6907C345" w14:textId="77777777" w:rsidR="00C60842" w:rsidRPr="00DF7407" w:rsidRDefault="00C60842" w:rsidP="00C60842">
      <w:pPr>
        <w:rPr>
          <w:rFonts w:ascii="Arial" w:hAnsi="Arial" w:cs="Arial"/>
          <w:sz w:val="20"/>
          <w:szCs w:val="20"/>
        </w:rPr>
      </w:pPr>
    </w:p>
    <w:p w14:paraId="69DB1E28" w14:textId="77777777" w:rsidR="00C60842" w:rsidRPr="00DF7407" w:rsidRDefault="00C60842" w:rsidP="00C60842">
      <w:pPr>
        <w:rPr>
          <w:rFonts w:ascii="Arial" w:hAnsi="Arial" w:cs="Arial"/>
          <w:sz w:val="20"/>
          <w:szCs w:val="20"/>
        </w:rPr>
      </w:pPr>
      <w:r w:rsidRPr="00DF7407">
        <w:rPr>
          <w:rFonts w:ascii="Arial" w:hAnsi="Arial" w:cs="Arial"/>
          <w:sz w:val="20"/>
          <w:szCs w:val="20"/>
        </w:rPr>
        <w:t>Sincerely,</w:t>
      </w:r>
    </w:p>
    <w:p w14:paraId="1620DA8C" w14:textId="77777777" w:rsidR="00C60842" w:rsidRPr="00DF7407" w:rsidRDefault="00C60842" w:rsidP="00C60842">
      <w:pPr>
        <w:rPr>
          <w:rFonts w:ascii="Arial" w:hAnsi="Arial" w:cs="Arial"/>
          <w:sz w:val="20"/>
          <w:szCs w:val="20"/>
        </w:rPr>
      </w:pPr>
    </w:p>
    <w:p w14:paraId="056CE390" w14:textId="77777777" w:rsidR="00C60842" w:rsidRPr="00DF7407" w:rsidRDefault="00C60842" w:rsidP="00C60842">
      <w:pPr>
        <w:rPr>
          <w:rFonts w:ascii="Arial" w:hAnsi="Arial" w:cs="Arial"/>
          <w:sz w:val="20"/>
          <w:szCs w:val="20"/>
        </w:rPr>
      </w:pPr>
    </w:p>
    <w:p w14:paraId="3D62AF5A" w14:textId="77777777" w:rsidR="00C60842" w:rsidRPr="00DF7407" w:rsidRDefault="00C60842" w:rsidP="00C60842">
      <w:pPr>
        <w:rPr>
          <w:rFonts w:ascii="Arial" w:hAnsi="Arial" w:cs="Arial"/>
          <w:sz w:val="20"/>
          <w:szCs w:val="20"/>
        </w:rPr>
      </w:pPr>
      <w:r w:rsidRPr="00DF7407">
        <w:rPr>
          <w:rFonts w:ascii="Arial" w:hAnsi="Arial" w:cs="Arial"/>
          <w:sz w:val="20"/>
          <w:szCs w:val="20"/>
        </w:rPr>
        <w:t>(</w:t>
      </w:r>
      <w:r w:rsidR="007861CF" w:rsidRPr="00DF7407">
        <w:rPr>
          <w:rFonts w:ascii="Arial" w:hAnsi="Arial" w:cs="Arial"/>
          <w:sz w:val="20"/>
          <w:szCs w:val="20"/>
        </w:rPr>
        <w:t>Supervisor’s Name and Title</w:t>
      </w:r>
      <w:r w:rsidRPr="00DF7407">
        <w:rPr>
          <w:rFonts w:ascii="Arial" w:hAnsi="Arial" w:cs="Arial"/>
          <w:sz w:val="20"/>
          <w:szCs w:val="20"/>
        </w:rPr>
        <w:t>)</w:t>
      </w:r>
    </w:p>
    <w:p w14:paraId="0DEDF7B3" w14:textId="77777777" w:rsidR="00C60842" w:rsidRPr="00DF7407" w:rsidRDefault="00C60842" w:rsidP="00C60842">
      <w:pPr>
        <w:rPr>
          <w:rFonts w:ascii="Arial" w:hAnsi="Arial" w:cs="Arial"/>
          <w:sz w:val="20"/>
          <w:szCs w:val="20"/>
        </w:rPr>
      </w:pPr>
    </w:p>
    <w:p w14:paraId="7D4445FF" w14:textId="77777777" w:rsidR="00C60842" w:rsidRPr="00DF7407" w:rsidRDefault="00C60842" w:rsidP="00C60842">
      <w:pPr>
        <w:rPr>
          <w:rFonts w:ascii="Arial" w:hAnsi="Arial" w:cs="Arial"/>
          <w:sz w:val="20"/>
          <w:szCs w:val="20"/>
        </w:rPr>
      </w:pPr>
      <w:r w:rsidRPr="00DF7407">
        <w:rPr>
          <w:rFonts w:ascii="Arial" w:hAnsi="Arial" w:cs="Arial"/>
          <w:sz w:val="20"/>
          <w:szCs w:val="20"/>
        </w:rPr>
        <w:t>I accept this offer with an effective date of _______________.</w:t>
      </w:r>
    </w:p>
    <w:p w14:paraId="3F3E3BC7" w14:textId="77777777" w:rsidR="00C60842" w:rsidRPr="00DF7407" w:rsidRDefault="00C60842" w:rsidP="00C60842">
      <w:pPr>
        <w:rPr>
          <w:rFonts w:ascii="Arial" w:hAnsi="Arial" w:cs="Arial"/>
          <w:sz w:val="20"/>
          <w:szCs w:val="20"/>
        </w:rPr>
      </w:pPr>
    </w:p>
    <w:p w14:paraId="518809BF" w14:textId="77777777" w:rsidR="00C60842" w:rsidRPr="00DF7407" w:rsidRDefault="00C60842" w:rsidP="00C60842">
      <w:pPr>
        <w:rPr>
          <w:rFonts w:ascii="Arial" w:hAnsi="Arial" w:cs="Arial"/>
          <w:sz w:val="20"/>
          <w:szCs w:val="20"/>
        </w:rPr>
      </w:pPr>
    </w:p>
    <w:p w14:paraId="6AEAD706" w14:textId="77777777" w:rsidR="00C60842" w:rsidRPr="00DF7407" w:rsidRDefault="00C60842" w:rsidP="00C60842">
      <w:pPr>
        <w:rPr>
          <w:rFonts w:ascii="Arial" w:hAnsi="Arial" w:cs="Arial"/>
          <w:sz w:val="20"/>
          <w:szCs w:val="20"/>
        </w:rPr>
      </w:pPr>
      <w:r w:rsidRPr="00DF7407">
        <w:rPr>
          <w:rFonts w:ascii="Arial" w:hAnsi="Arial" w:cs="Arial"/>
          <w:sz w:val="20"/>
          <w:szCs w:val="20"/>
        </w:rPr>
        <w:t>___________________________________________________  ___________________</w:t>
      </w:r>
    </w:p>
    <w:p w14:paraId="4E47FDEF" w14:textId="77777777" w:rsidR="00C60842" w:rsidRPr="00DF7407" w:rsidRDefault="00C60842" w:rsidP="00C60842">
      <w:pPr>
        <w:rPr>
          <w:rFonts w:ascii="Arial" w:hAnsi="Arial" w:cs="Arial"/>
          <w:sz w:val="20"/>
          <w:szCs w:val="20"/>
        </w:rPr>
      </w:pPr>
      <w:r w:rsidRPr="00DF7407">
        <w:rPr>
          <w:rFonts w:ascii="Arial" w:hAnsi="Arial" w:cs="Arial"/>
          <w:sz w:val="20"/>
          <w:szCs w:val="20"/>
        </w:rPr>
        <w:t>SIGNATURE</w:t>
      </w:r>
      <w:r w:rsidRPr="00DF7407">
        <w:rPr>
          <w:rFonts w:ascii="Arial" w:hAnsi="Arial" w:cs="Arial"/>
          <w:sz w:val="20"/>
          <w:szCs w:val="20"/>
        </w:rPr>
        <w:tab/>
      </w:r>
      <w:r w:rsidRPr="00DF7407">
        <w:rPr>
          <w:rFonts w:ascii="Arial" w:hAnsi="Arial" w:cs="Arial"/>
          <w:sz w:val="20"/>
          <w:szCs w:val="20"/>
        </w:rPr>
        <w:tab/>
      </w:r>
      <w:r w:rsidRPr="00DF7407">
        <w:rPr>
          <w:rFonts w:ascii="Arial" w:hAnsi="Arial" w:cs="Arial"/>
          <w:sz w:val="20"/>
          <w:szCs w:val="20"/>
        </w:rPr>
        <w:tab/>
      </w:r>
      <w:r w:rsidRPr="00DF7407">
        <w:rPr>
          <w:rFonts w:ascii="Arial" w:hAnsi="Arial" w:cs="Arial"/>
          <w:sz w:val="20"/>
          <w:szCs w:val="20"/>
        </w:rPr>
        <w:tab/>
      </w:r>
      <w:r w:rsidRPr="00DF7407">
        <w:rPr>
          <w:rFonts w:ascii="Arial" w:hAnsi="Arial" w:cs="Arial"/>
          <w:sz w:val="20"/>
          <w:szCs w:val="20"/>
        </w:rPr>
        <w:tab/>
      </w:r>
      <w:r w:rsidRPr="00DF7407">
        <w:rPr>
          <w:rFonts w:ascii="Arial" w:hAnsi="Arial" w:cs="Arial"/>
          <w:sz w:val="20"/>
          <w:szCs w:val="20"/>
        </w:rPr>
        <w:tab/>
      </w:r>
      <w:r w:rsidRPr="00DF7407">
        <w:rPr>
          <w:rFonts w:ascii="Arial" w:hAnsi="Arial" w:cs="Arial"/>
          <w:sz w:val="20"/>
          <w:szCs w:val="20"/>
        </w:rPr>
        <w:tab/>
      </w:r>
      <w:r w:rsidRPr="00DF7407">
        <w:rPr>
          <w:rFonts w:ascii="Arial" w:hAnsi="Arial" w:cs="Arial"/>
          <w:sz w:val="20"/>
          <w:szCs w:val="20"/>
        </w:rPr>
        <w:tab/>
        <w:t>DATE</w:t>
      </w:r>
    </w:p>
    <w:bookmarkEnd w:id="0"/>
    <w:p w14:paraId="3AE5A44C" w14:textId="77777777" w:rsidR="000963BA" w:rsidRPr="00DF7407" w:rsidRDefault="000963BA">
      <w:pPr>
        <w:rPr>
          <w:rFonts w:ascii="Arial" w:hAnsi="Arial" w:cs="Arial"/>
          <w:sz w:val="20"/>
          <w:szCs w:val="20"/>
        </w:rPr>
      </w:pPr>
    </w:p>
    <w:sectPr w:rsidR="000963BA" w:rsidRPr="00DF7407" w:rsidSect="00AE009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B548" w14:textId="77777777" w:rsidR="002079D7" w:rsidRDefault="002079D7">
      <w:r>
        <w:separator/>
      </w:r>
    </w:p>
  </w:endnote>
  <w:endnote w:type="continuationSeparator" w:id="0">
    <w:p w14:paraId="4A4DB039" w14:textId="77777777" w:rsidR="002079D7" w:rsidRDefault="002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2D5B" w14:textId="37B9AE63" w:rsidR="00B5381C" w:rsidRPr="00CB5291" w:rsidRDefault="00B5381C" w:rsidP="009D0513">
    <w:pPr>
      <w:pStyle w:val="Footer"/>
      <w:rPr>
        <w:i/>
        <w:sz w:val="20"/>
        <w:szCs w:val="20"/>
      </w:rPr>
    </w:pPr>
    <w:r w:rsidRPr="00CB5291">
      <w:rPr>
        <w:i/>
        <w:sz w:val="20"/>
        <w:szCs w:val="20"/>
      </w:rPr>
      <w:t>Note: The yellow highlights statements that may not be applicable to every offer.</w:t>
    </w:r>
    <w:r w:rsidR="00116E0E">
      <w:rPr>
        <w:i/>
        <w:sz w:val="20"/>
        <w:szCs w:val="20"/>
      </w:rPr>
      <w:tab/>
      <w:t xml:space="preserve">Revised </w:t>
    </w:r>
    <w:r w:rsidR="007A554E">
      <w:rPr>
        <w:i/>
        <w:sz w:val="20"/>
        <w:szCs w:val="20"/>
      </w:rPr>
      <w:t>4.19</w:t>
    </w:r>
    <w:r w:rsidR="00116E0E">
      <w:rPr>
        <w:i/>
        <w:sz w:val="20"/>
        <w:szCs w:val="20"/>
      </w:rPr>
      <w:t>.17</w:t>
    </w:r>
  </w:p>
  <w:p w14:paraId="0524CD0F" w14:textId="77777777" w:rsidR="00B5381C" w:rsidRDefault="00B5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7AEF" w14:textId="77777777" w:rsidR="002079D7" w:rsidRDefault="002079D7">
      <w:r>
        <w:separator/>
      </w:r>
    </w:p>
  </w:footnote>
  <w:footnote w:type="continuationSeparator" w:id="0">
    <w:p w14:paraId="4C90869E" w14:textId="77777777" w:rsidR="002079D7" w:rsidRDefault="00207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408E3"/>
    <w:rsid w:val="0004545A"/>
    <w:rsid w:val="000963BA"/>
    <w:rsid w:val="00097A9A"/>
    <w:rsid w:val="000B1421"/>
    <w:rsid w:val="000D6C50"/>
    <w:rsid w:val="00115D58"/>
    <w:rsid w:val="00116E0E"/>
    <w:rsid w:val="00130BF0"/>
    <w:rsid w:val="00151C39"/>
    <w:rsid w:val="00181DFA"/>
    <w:rsid w:val="001A6327"/>
    <w:rsid w:val="001B08B4"/>
    <w:rsid w:val="001B7E91"/>
    <w:rsid w:val="002079D7"/>
    <w:rsid w:val="002137A5"/>
    <w:rsid w:val="0022362C"/>
    <w:rsid w:val="00263576"/>
    <w:rsid w:val="00265BB1"/>
    <w:rsid w:val="002907CE"/>
    <w:rsid w:val="002A5646"/>
    <w:rsid w:val="002F250C"/>
    <w:rsid w:val="00312D30"/>
    <w:rsid w:val="00374AE8"/>
    <w:rsid w:val="00376F3D"/>
    <w:rsid w:val="00381788"/>
    <w:rsid w:val="003C2A08"/>
    <w:rsid w:val="004265D5"/>
    <w:rsid w:val="00435658"/>
    <w:rsid w:val="00483BB9"/>
    <w:rsid w:val="00497334"/>
    <w:rsid w:val="004A6CC7"/>
    <w:rsid w:val="004C7CBA"/>
    <w:rsid w:val="00556E25"/>
    <w:rsid w:val="0056233F"/>
    <w:rsid w:val="0056692D"/>
    <w:rsid w:val="005713C0"/>
    <w:rsid w:val="005918A4"/>
    <w:rsid w:val="005F41DA"/>
    <w:rsid w:val="00616EDA"/>
    <w:rsid w:val="00630F22"/>
    <w:rsid w:val="006844FF"/>
    <w:rsid w:val="006C344A"/>
    <w:rsid w:val="006F0ED4"/>
    <w:rsid w:val="006F1697"/>
    <w:rsid w:val="006F723F"/>
    <w:rsid w:val="00702172"/>
    <w:rsid w:val="007403CD"/>
    <w:rsid w:val="007611A6"/>
    <w:rsid w:val="007861CF"/>
    <w:rsid w:val="007A554E"/>
    <w:rsid w:val="007C5F93"/>
    <w:rsid w:val="00806A94"/>
    <w:rsid w:val="0083339D"/>
    <w:rsid w:val="008350B7"/>
    <w:rsid w:val="00840113"/>
    <w:rsid w:val="00861C06"/>
    <w:rsid w:val="0087389C"/>
    <w:rsid w:val="008833E5"/>
    <w:rsid w:val="008853EB"/>
    <w:rsid w:val="008A53A3"/>
    <w:rsid w:val="008D1013"/>
    <w:rsid w:val="008F0759"/>
    <w:rsid w:val="008F4959"/>
    <w:rsid w:val="008F6BB4"/>
    <w:rsid w:val="00902AEB"/>
    <w:rsid w:val="009173CA"/>
    <w:rsid w:val="009222E7"/>
    <w:rsid w:val="00952139"/>
    <w:rsid w:val="00967E31"/>
    <w:rsid w:val="00990115"/>
    <w:rsid w:val="009B1657"/>
    <w:rsid w:val="009D0513"/>
    <w:rsid w:val="00A00428"/>
    <w:rsid w:val="00A54AFF"/>
    <w:rsid w:val="00A92490"/>
    <w:rsid w:val="00AE0099"/>
    <w:rsid w:val="00B22386"/>
    <w:rsid w:val="00B354B6"/>
    <w:rsid w:val="00B41AA8"/>
    <w:rsid w:val="00B5381C"/>
    <w:rsid w:val="00B64D74"/>
    <w:rsid w:val="00B837DD"/>
    <w:rsid w:val="00C13323"/>
    <w:rsid w:val="00C60842"/>
    <w:rsid w:val="00C829BC"/>
    <w:rsid w:val="00CC4EBD"/>
    <w:rsid w:val="00D076A6"/>
    <w:rsid w:val="00D15011"/>
    <w:rsid w:val="00D368F0"/>
    <w:rsid w:val="00D45CB3"/>
    <w:rsid w:val="00D80226"/>
    <w:rsid w:val="00DA3C6A"/>
    <w:rsid w:val="00DF7407"/>
    <w:rsid w:val="00E35D63"/>
    <w:rsid w:val="00E413F1"/>
    <w:rsid w:val="00E724B4"/>
    <w:rsid w:val="00E86532"/>
    <w:rsid w:val="00ED7873"/>
    <w:rsid w:val="00EF7419"/>
    <w:rsid w:val="00F16361"/>
    <w:rsid w:val="00F343E6"/>
    <w:rsid w:val="00F47AA1"/>
    <w:rsid w:val="00F845E1"/>
    <w:rsid w:val="00FC1AE5"/>
    <w:rsid w:val="00FD2BE4"/>
    <w:rsid w:val="00FD4A12"/>
    <w:rsid w:val="00FF02F3"/>
    <w:rsid w:val="00FF1EEE"/>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13CD"/>
  <w15:chartTrackingRefBased/>
  <w15:docId w15:val="{FDA9E3C9-B174-4F77-8885-E9BEA8C4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9D0513"/>
    <w:pPr>
      <w:tabs>
        <w:tab w:val="center" w:pos="4320"/>
        <w:tab w:val="right" w:pos="8640"/>
      </w:tabs>
    </w:pPr>
  </w:style>
  <w:style w:type="paragraph" w:styleId="Footer">
    <w:name w:val="footer"/>
    <w:basedOn w:val="Normal"/>
    <w:rsid w:val="009D0513"/>
    <w:pPr>
      <w:tabs>
        <w:tab w:val="center" w:pos="4320"/>
        <w:tab w:val="right" w:pos="8640"/>
      </w:tabs>
    </w:pPr>
  </w:style>
  <w:style w:type="paragraph" w:styleId="ListParagraph">
    <w:name w:val="List Paragraph"/>
    <w:basedOn w:val="Normal"/>
    <w:uiPriority w:val="34"/>
    <w:qFormat/>
    <w:rsid w:val="00C60842"/>
    <w:pPr>
      <w:spacing w:after="200" w:line="276" w:lineRule="auto"/>
      <w:ind w:left="720"/>
      <w:contextualSpacing/>
    </w:pPr>
    <w:rPr>
      <w:rFonts w:ascii="Calibri" w:hAnsi="Calibri"/>
      <w:sz w:val="22"/>
      <w:szCs w:val="22"/>
      <w:lang w:bidi="en-US"/>
    </w:rPr>
  </w:style>
  <w:style w:type="character" w:styleId="CommentReference">
    <w:name w:val="annotation reference"/>
    <w:rsid w:val="00EF7419"/>
    <w:rPr>
      <w:sz w:val="16"/>
      <w:szCs w:val="16"/>
    </w:rPr>
  </w:style>
  <w:style w:type="paragraph" w:styleId="CommentText">
    <w:name w:val="annotation text"/>
    <w:basedOn w:val="Normal"/>
    <w:link w:val="CommentTextChar"/>
    <w:rsid w:val="00EF7419"/>
    <w:rPr>
      <w:sz w:val="20"/>
      <w:szCs w:val="20"/>
    </w:rPr>
  </w:style>
  <w:style w:type="character" w:customStyle="1" w:styleId="CommentTextChar">
    <w:name w:val="Comment Text Char"/>
    <w:basedOn w:val="DefaultParagraphFont"/>
    <w:link w:val="CommentText"/>
    <w:rsid w:val="00EF7419"/>
  </w:style>
  <w:style w:type="paragraph" w:styleId="CommentSubject">
    <w:name w:val="annotation subject"/>
    <w:basedOn w:val="CommentText"/>
    <w:next w:val="CommentText"/>
    <w:link w:val="CommentSubjectChar"/>
    <w:rsid w:val="00EF7419"/>
    <w:rPr>
      <w:b/>
      <w:bCs/>
    </w:rPr>
  </w:style>
  <w:style w:type="character" w:customStyle="1" w:styleId="CommentSubjectChar">
    <w:name w:val="Comment Subject Char"/>
    <w:link w:val="CommentSubject"/>
    <w:rsid w:val="00EF7419"/>
    <w:rPr>
      <w:b/>
      <w:bCs/>
    </w:rPr>
  </w:style>
  <w:style w:type="paragraph" w:styleId="BalloonText">
    <w:name w:val="Balloon Text"/>
    <w:basedOn w:val="Normal"/>
    <w:link w:val="BalloonTextChar"/>
    <w:rsid w:val="00EF7419"/>
    <w:rPr>
      <w:rFonts w:ascii="Segoe UI" w:hAnsi="Segoe UI" w:cs="Segoe UI"/>
      <w:sz w:val="18"/>
      <w:szCs w:val="18"/>
    </w:rPr>
  </w:style>
  <w:style w:type="character" w:customStyle="1" w:styleId="BalloonTextChar">
    <w:name w:val="Balloon Text Char"/>
    <w:link w:val="BalloonText"/>
    <w:rsid w:val="00EF7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5285">
      <w:bodyDiv w:val="1"/>
      <w:marLeft w:val="0"/>
      <w:marRight w:val="0"/>
      <w:marTop w:val="0"/>
      <w:marBottom w:val="0"/>
      <w:divBdr>
        <w:top w:val="none" w:sz="0" w:space="0" w:color="auto"/>
        <w:left w:val="none" w:sz="0" w:space="0" w:color="auto"/>
        <w:bottom w:val="none" w:sz="0" w:space="0" w:color="auto"/>
        <w:right w:val="none" w:sz="0" w:space="0" w:color="auto"/>
      </w:divBdr>
    </w:div>
    <w:div w:id="884561726">
      <w:bodyDiv w:val="1"/>
      <w:marLeft w:val="0"/>
      <w:marRight w:val="0"/>
      <w:marTop w:val="0"/>
      <w:marBottom w:val="0"/>
      <w:divBdr>
        <w:top w:val="none" w:sz="0" w:space="0" w:color="auto"/>
        <w:left w:val="none" w:sz="0" w:space="0" w:color="auto"/>
        <w:bottom w:val="none" w:sz="0" w:space="0" w:color="auto"/>
        <w:right w:val="none" w:sz="0" w:space="0" w:color="auto"/>
      </w:divBdr>
    </w:div>
    <w:div w:id="1023826339">
      <w:bodyDiv w:val="1"/>
      <w:marLeft w:val="0"/>
      <w:marRight w:val="0"/>
      <w:marTop w:val="0"/>
      <w:marBottom w:val="0"/>
      <w:divBdr>
        <w:top w:val="none" w:sz="0" w:space="0" w:color="auto"/>
        <w:left w:val="none" w:sz="0" w:space="0" w:color="auto"/>
        <w:bottom w:val="none" w:sz="0" w:space="0" w:color="auto"/>
        <w:right w:val="none" w:sz="0" w:space="0" w:color="auto"/>
      </w:divBdr>
    </w:div>
    <w:div w:id="13892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g.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library.gatech.edu/employment/pre-employment-screening" TargetMode="External"/><Relationship Id="rId5" Type="http://schemas.openxmlformats.org/officeDocument/2006/relationships/footnotes" Target="footnotes.xml"/><Relationship Id="rId10" Type="http://schemas.openxmlformats.org/officeDocument/2006/relationships/hyperlink" Target="http://www.academic.gatech.edu/handbook/" TargetMode="Externa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4865</CharactersWithSpaces>
  <SharedDoc>false</SharedDoc>
  <HLinks>
    <vt:vector size="24" baseType="variant">
      <vt:variant>
        <vt:i4>5308493</vt:i4>
      </vt:variant>
      <vt:variant>
        <vt:i4>9</vt:i4>
      </vt:variant>
      <vt:variant>
        <vt:i4>0</vt:i4>
      </vt:variant>
      <vt:variant>
        <vt:i4>5</vt:i4>
      </vt:variant>
      <vt:variant>
        <vt:lpwstr>http://www.academic.gatech.edu/handbook/</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Autumn Peppers</cp:lastModifiedBy>
  <cp:revision>12</cp:revision>
  <cp:lastPrinted>2016-12-13T20:18:00Z</cp:lastPrinted>
  <dcterms:created xsi:type="dcterms:W3CDTF">2017-01-10T17:06:00Z</dcterms:created>
  <dcterms:modified xsi:type="dcterms:W3CDTF">2018-10-02T14:05:00Z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KOFL0YQ30D1B6E</vt:lpwstr>
  </property>
  <property fmtid="{D5CDD505-2E9C-101B-9397-08002B2CF9AE}" pid="3" name="LFORIGNAME">
    <vt:lpwstr>[http][KOFL0YQ30D1B6E][][v][[Visiting Faculty.docx] ktg.do].docx</vt:lpwstr>
  </property>
</Properties>
</file>